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ACA" w:rsidRDefault="00732ACA" w:rsidP="00202A94">
      <w:pPr>
        <w:spacing w:after="240" w:line="240" w:lineRule="auto"/>
        <w:ind w:firstLine="360"/>
        <w:jc w:val="both"/>
        <w:rPr>
          <w:rFonts w:ascii="Times New Roman" w:hAnsi="Times New Roman" w:cs="Times New Roman"/>
          <w:color w:val="000000"/>
          <w:sz w:val="24"/>
          <w:szCs w:val="24"/>
        </w:rPr>
      </w:pPr>
    </w:p>
    <w:p w:rsidR="00A964E4" w:rsidRDefault="00A964E4" w:rsidP="00202A94">
      <w:pPr>
        <w:spacing w:after="240" w:line="240" w:lineRule="auto"/>
        <w:ind w:firstLine="360"/>
        <w:jc w:val="both"/>
        <w:rPr>
          <w:rFonts w:ascii="Times New Roman" w:hAnsi="Times New Roman" w:cs="Times New Roman"/>
          <w:color w:val="000000"/>
          <w:sz w:val="24"/>
          <w:szCs w:val="24"/>
        </w:rPr>
      </w:pPr>
    </w:p>
    <w:p w:rsidR="008F0E8E" w:rsidRDefault="008F0E8E" w:rsidP="00202A94">
      <w:pPr>
        <w:spacing w:after="240" w:line="240" w:lineRule="auto"/>
        <w:ind w:firstLine="360"/>
        <w:jc w:val="both"/>
        <w:rPr>
          <w:rFonts w:ascii="Times New Roman" w:hAnsi="Times New Roman" w:cs="Times New Roman"/>
          <w:color w:val="000000"/>
          <w:sz w:val="24"/>
          <w:szCs w:val="24"/>
        </w:rPr>
      </w:pPr>
    </w:p>
    <w:p w:rsidR="008F0E8E" w:rsidRPr="00B61396" w:rsidRDefault="008F0E8E" w:rsidP="008F0E8E">
      <w:pPr>
        <w:spacing w:after="240" w:line="240" w:lineRule="auto"/>
        <w:ind w:firstLine="360"/>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 xml:space="preserve">IUNG-PIB zgodnie z wymogami Obwieszczenia opracował wartości klimatycznego bilansu wodnego dla wszystkich gmin Polski </w:t>
      </w:r>
      <w:r w:rsidRPr="00671C2D">
        <w:rPr>
          <w:rFonts w:ascii="Times New Roman" w:hAnsi="Times New Roman" w:cs="Times New Roman"/>
          <w:sz w:val="24"/>
          <w:szCs w:val="24"/>
        </w:rPr>
        <w:t>(2478 gmin)</w:t>
      </w:r>
      <w:r w:rsidRPr="00B61396">
        <w:rPr>
          <w:rFonts w:ascii="Times New Roman" w:hAnsi="Times New Roman" w:cs="Times New Roman"/>
          <w:color w:val="000000"/>
          <w:sz w:val="24"/>
          <w:szCs w:val="24"/>
        </w:rPr>
        <w:t xml:space="preserve"> oraz w oparciu o kategorie gleb określił w tych gminach aktualny stan zagrożenia suszą rolniczą dla następujących upraw: </w:t>
      </w:r>
      <w:r w:rsidRPr="00082706">
        <w:rPr>
          <w:rFonts w:ascii="Times New Roman" w:hAnsi="Times New Roman" w:cs="Times New Roman"/>
          <w:color w:val="000000"/>
          <w:sz w:val="24"/>
          <w:szCs w:val="24"/>
        </w:rPr>
        <w:t xml:space="preserve">zbóż ozimych i jarych, </w:t>
      </w:r>
      <w:r>
        <w:rPr>
          <w:rFonts w:ascii="Times New Roman" w:hAnsi="Times New Roman" w:cs="Times New Roman"/>
          <w:color w:val="000000"/>
          <w:sz w:val="24"/>
          <w:szCs w:val="24"/>
        </w:rPr>
        <w:t xml:space="preserve">kukurydzy na ziarno i kiszonkę, </w:t>
      </w:r>
      <w:bookmarkStart w:id="0" w:name="_GoBack"/>
      <w:bookmarkEnd w:id="0"/>
      <w:r>
        <w:rPr>
          <w:rFonts w:ascii="Times New Roman" w:hAnsi="Times New Roman" w:cs="Times New Roman"/>
          <w:color w:val="000000"/>
          <w:sz w:val="24"/>
          <w:szCs w:val="24"/>
        </w:rPr>
        <w:t xml:space="preserve">ziemniaka, </w:t>
      </w:r>
      <w:r w:rsidRPr="00082706">
        <w:rPr>
          <w:rFonts w:ascii="Times New Roman" w:hAnsi="Times New Roman" w:cs="Times New Roman"/>
          <w:color w:val="000000"/>
          <w:sz w:val="24"/>
          <w:szCs w:val="24"/>
        </w:rPr>
        <w:t xml:space="preserve">buraka cukrowego, </w:t>
      </w:r>
      <w:r>
        <w:rPr>
          <w:rFonts w:ascii="Times New Roman" w:hAnsi="Times New Roman" w:cs="Times New Roman"/>
          <w:color w:val="000000"/>
          <w:sz w:val="24"/>
          <w:szCs w:val="24"/>
        </w:rPr>
        <w:t xml:space="preserve">chmielu, tytoniu, warzyw gruntowych, </w:t>
      </w:r>
      <w:r w:rsidRPr="00082706">
        <w:rPr>
          <w:rFonts w:ascii="Times New Roman" w:hAnsi="Times New Roman" w:cs="Times New Roman"/>
          <w:color w:val="000000"/>
          <w:sz w:val="24"/>
          <w:szCs w:val="24"/>
        </w:rPr>
        <w:t>krzewów i drzew owocowych</w:t>
      </w:r>
      <w:r>
        <w:rPr>
          <w:rFonts w:ascii="Times New Roman" w:hAnsi="Times New Roman" w:cs="Times New Roman"/>
          <w:color w:val="000000"/>
          <w:sz w:val="24"/>
          <w:szCs w:val="24"/>
        </w:rPr>
        <w:t>,</w:t>
      </w:r>
      <w:r w:rsidRPr="00082706">
        <w:rPr>
          <w:rFonts w:ascii="Times New Roman" w:hAnsi="Times New Roman" w:cs="Times New Roman"/>
          <w:color w:val="000000"/>
          <w:sz w:val="24"/>
          <w:szCs w:val="24"/>
        </w:rPr>
        <w:t xml:space="preserve"> truskawek</w:t>
      </w:r>
      <w:r>
        <w:rPr>
          <w:rFonts w:ascii="Times New Roman" w:hAnsi="Times New Roman" w:cs="Times New Roman"/>
          <w:color w:val="000000"/>
          <w:sz w:val="24"/>
          <w:szCs w:val="24"/>
        </w:rPr>
        <w:t xml:space="preserve"> oraz roślin strączkowych</w:t>
      </w:r>
      <w:r w:rsidRPr="00082706">
        <w:rPr>
          <w:rFonts w:ascii="Times New Roman" w:hAnsi="Times New Roman" w:cs="Times New Roman"/>
          <w:color w:val="000000"/>
          <w:sz w:val="24"/>
          <w:szCs w:val="24"/>
        </w:rPr>
        <w:t xml:space="preserve"> </w:t>
      </w:r>
      <w:r w:rsidRPr="00B61396">
        <w:rPr>
          <w:rFonts w:ascii="Times New Roman" w:hAnsi="Times New Roman" w:cs="Times New Roman"/>
          <w:color w:val="000000"/>
          <w:sz w:val="24"/>
          <w:szCs w:val="24"/>
        </w:rPr>
        <w:t>(załącznik 1).</w:t>
      </w:r>
    </w:p>
    <w:p w:rsidR="008F0E8E" w:rsidRPr="00B61396" w:rsidRDefault="008F0E8E" w:rsidP="008F0E8E">
      <w:pPr>
        <w:spacing w:after="240" w:line="240" w:lineRule="auto"/>
        <w:ind w:firstLine="360"/>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Ponadto przesyłamy:</w:t>
      </w:r>
    </w:p>
    <w:p w:rsidR="008F0E8E" w:rsidRPr="00B61396" w:rsidRDefault="008F0E8E" w:rsidP="008F0E8E">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mapę wartości klimatycznego bilansu wodnego (załącznik 2),</w:t>
      </w:r>
    </w:p>
    <w:p w:rsidR="008F0E8E" w:rsidRPr="00B61396" w:rsidRDefault="008F0E8E" w:rsidP="008F0E8E">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zestawienie statystyczne zagrożenia suszą dla upraw (załącznik 3),</w:t>
      </w:r>
    </w:p>
    <w:p w:rsidR="008F0E8E" w:rsidRDefault="008F0E8E" w:rsidP="008F0E8E">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mapę obszarów aktualnie zagrożonych suszą dla poszczególnych upraw dla obszaru Polski (załącznik 4)</w:t>
      </w:r>
    </w:p>
    <w:p w:rsidR="00A964E4" w:rsidRPr="007A630F" w:rsidRDefault="00A964E4" w:rsidP="00A964E4">
      <w:pPr>
        <w:spacing w:after="240" w:line="240" w:lineRule="auto"/>
        <w:ind w:left="360"/>
        <w:jc w:val="both"/>
        <w:rPr>
          <w:rFonts w:ascii="Times New Roman" w:hAnsi="Times New Roman" w:cs="Times New Roman"/>
          <w:sz w:val="24"/>
          <w:szCs w:val="24"/>
        </w:rPr>
      </w:pPr>
      <w:r w:rsidRPr="007A630F">
        <w:rPr>
          <w:rFonts w:ascii="Times New Roman" w:hAnsi="Times New Roman" w:cs="Times New Roman"/>
          <w:sz w:val="24"/>
          <w:szCs w:val="24"/>
        </w:rPr>
        <w:t xml:space="preserve">za okres od </w:t>
      </w:r>
      <w:r>
        <w:rPr>
          <w:rFonts w:ascii="Times New Roman" w:hAnsi="Times New Roman" w:cs="Times New Roman"/>
          <w:sz w:val="24"/>
          <w:szCs w:val="24"/>
        </w:rPr>
        <w:t>21</w:t>
      </w:r>
      <w:r w:rsidRPr="007A630F">
        <w:rPr>
          <w:rFonts w:ascii="Times New Roman" w:hAnsi="Times New Roman" w:cs="Times New Roman"/>
          <w:sz w:val="24"/>
          <w:szCs w:val="24"/>
        </w:rPr>
        <w:t xml:space="preserve"> </w:t>
      </w:r>
      <w:r>
        <w:rPr>
          <w:rFonts w:ascii="Times New Roman" w:hAnsi="Times New Roman" w:cs="Times New Roman"/>
          <w:sz w:val="24"/>
          <w:szCs w:val="24"/>
        </w:rPr>
        <w:t>maja</w:t>
      </w:r>
      <w:r w:rsidRPr="007A630F">
        <w:rPr>
          <w:rFonts w:ascii="Times New Roman" w:hAnsi="Times New Roman" w:cs="Times New Roman"/>
          <w:sz w:val="24"/>
          <w:szCs w:val="24"/>
        </w:rPr>
        <w:t xml:space="preserve"> do </w:t>
      </w:r>
      <w:r>
        <w:rPr>
          <w:rFonts w:ascii="Times New Roman" w:hAnsi="Times New Roman" w:cs="Times New Roman"/>
          <w:sz w:val="24"/>
          <w:szCs w:val="24"/>
        </w:rPr>
        <w:t>20</w:t>
      </w:r>
      <w:r w:rsidRPr="007A630F">
        <w:rPr>
          <w:rFonts w:ascii="Times New Roman" w:hAnsi="Times New Roman" w:cs="Times New Roman"/>
          <w:sz w:val="24"/>
          <w:szCs w:val="24"/>
        </w:rPr>
        <w:t xml:space="preserve"> </w:t>
      </w:r>
      <w:r>
        <w:rPr>
          <w:rFonts w:ascii="Times New Roman" w:hAnsi="Times New Roman" w:cs="Times New Roman"/>
          <w:sz w:val="24"/>
          <w:szCs w:val="24"/>
        </w:rPr>
        <w:t>lipca</w:t>
      </w:r>
      <w:r w:rsidRPr="007A630F">
        <w:rPr>
          <w:rFonts w:ascii="Times New Roman" w:hAnsi="Times New Roman" w:cs="Times New Roman"/>
          <w:sz w:val="24"/>
          <w:szCs w:val="24"/>
        </w:rPr>
        <w:t xml:space="preserve"> 2018 roku.</w:t>
      </w:r>
    </w:p>
    <w:p w:rsidR="00A964E4" w:rsidRPr="007A630F" w:rsidRDefault="00A964E4" w:rsidP="00A964E4">
      <w:pPr>
        <w:spacing w:after="120" w:line="240" w:lineRule="auto"/>
        <w:ind w:firstLine="340"/>
        <w:jc w:val="both"/>
        <w:rPr>
          <w:rFonts w:ascii="Times New Roman" w:hAnsi="Times New Roman" w:cs="Times New Roman"/>
          <w:sz w:val="24"/>
          <w:szCs w:val="24"/>
        </w:rPr>
      </w:pPr>
      <w:r w:rsidRPr="007A630F">
        <w:rPr>
          <w:rFonts w:ascii="Times New Roman" w:hAnsi="Times New Roman" w:cs="Times New Roman"/>
          <w:sz w:val="24"/>
          <w:szCs w:val="24"/>
        </w:rPr>
        <w:t xml:space="preserve">W </w:t>
      </w:r>
      <w:r>
        <w:rPr>
          <w:rFonts w:ascii="Times New Roman" w:hAnsi="Times New Roman" w:cs="Times New Roman"/>
          <w:sz w:val="24"/>
          <w:szCs w:val="24"/>
        </w:rPr>
        <w:t>siódmym</w:t>
      </w:r>
      <w:r w:rsidRPr="007A630F">
        <w:rPr>
          <w:rFonts w:ascii="Times New Roman" w:hAnsi="Times New Roman" w:cs="Times New Roman"/>
          <w:sz w:val="24"/>
          <w:szCs w:val="24"/>
        </w:rPr>
        <w:t xml:space="preserve"> okresie raportowania tj.</w:t>
      </w:r>
      <w:r w:rsidRPr="007A630F">
        <w:rPr>
          <w:rFonts w:ascii="Times New Roman" w:hAnsi="Times New Roman" w:cs="Times New Roman"/>
          <w:b/>
          <w:sz w:val="24"/>
          <w:szCs w:val="24"/>
        </w:rPr>
        <w:t xml:space="preserve"> od </w:t>
      </w:r>
      <w:r>
        <w:rPr>
          <w:rFonts w:ascii="Times New Roman" w:hAnsi="Times New Roman" w:cs="Times New Roman"/>
          <w:b/>
          <w:sz w:val="24"/>
          <w:szCs w:val="24"/>
        </w:rPr>
        <w:t>21</w:t>
      </w:r>
      <w:r w:rsidRPr="007A630F">
        <w:rPr>
          <w:rFonts w:ascii="Times New Roman" w:hAnsi="Times New Roman" w:cs="Times New Roman"/>
          <w:b/>
          <w:sz w:val="24"/>
          <w:szCs w:val="24"/>
        </w:rPr>
        <w:t xml:space="preserve"> </w:t>
      </w:r>
      <w:r>
        <w:rPr>
          <w:rFonts w:ascii="Times New Roman" w:hAnsi="Times New Roman" w:cs="Times New Roman"/>
          <w:b/>
          <w:sz w:val="24"/>
          <w:szCs w:val="24"/>
        </w:rPr>
        <w:t>maja</w:t>
      </w:r>
      <w:r w:rsidRPr="007A630F">
        <w:rPr>
          <w:rFonts w:ascii="Times New Roman" w:hAnsi="Times New Roman" w:cs="Times New Roman"/>
          <w:b/>
          <w:sz w:val="24"/>
          <w:szCs w:val="24"/>
        </w:rPr>
        <w:t xml:space="preserve"> do </w:t>
      </w:r>
      <w:r>
        <w:rPr>
          <w:rFonts w:ascii="Times New Roman" w:hAnsi="Times New Roman" w:cs="Times New Roman"/>
          <w:b/>
          <w:sz w:val="24"/>
          <w:szCs w:val="24"/>
        </w:rPr>
        <w:t>20</w:t>
      </w:r>
      <w:r w:rsidRPr="007A630F">
        <w:rPr>
          <w:rFonts w:ascii="Times New Roman" w:hAnsi="Times New Roman" w:cs="Times New Roman"/>
          <w:b/>
          <w:sz w:val="24"/>
          <w:szCs w:val="24"/>
        </w:rPr>
        <w:t xml:space="preserve"> </w:t>
      </w:r>
      <w:r>
        <w:rPr>
          <w:rFonts w:ascii="Times New Roman" w:hAnsi="Times New Roman" w:cs="Times New Roman"/>
          <w:b/>
          <w:sz w:val="24"/>
          <w:szCs w:val="24"/>
        </w:rPr>
        <w:t>lipca</w:t>
      </w:r>
      <w:r w:rsidRPr="007A630F">
        <w:rPr>
          <w:rFonts w:ascii="Times New Roman" w:hAnsi="Times New Roman" w:cs="Times New Roman"/>
          <w:b/>
          <w:sz w:val="24"/>
          <w:szCs w:val="24"/>
        </w:rPr>
        <w:t xml:space="preserve"> 2018 roku, stwierdzamy wystąpieni</w:t>
      </w:r>
      <w:r>
        <w:rPr>
          <w:rFonts w:ascii="Times New Roman" w:hAnsi="Times New Roman" w:cs="Times New Roman"/>
          <w:b/>
          <w:sz w:val="24"/>
          <w:szCs w:val="24"/>
        </w:rPr>
        <w:t>e</w:t>
      </w:r>
      <w:r w:rsidRPr="007A630F">
        <w:rPr>
          <w:rFonts w:ascii="Times New Roman" w:hAnsi="Times New Roman" w:cs="Times New Roman"/>
          <w:b/>
          <w:sz w:val="24"/>
          <w:szCs w:val="24"/>
        </w:rPr>
        <w:t xml:space="preserve"> suszy rolniczej na obszarze Polski</w:t>
      </w:r>
      <w:r w:rsidRPr="007A630F">
        <w:rPr>
          <w:rFonts w:ascii="Times New Roman" w:hAnsi="Times New Roman" w:cs="Times New Roman"/>
          <w:sz w:val="24"/>
          <w:szCs w:val="24"/>
        </w:rPr>
        <w:t>.</w:t>
      </w:r>
    </w:p>
    <w:p w:rsidR="00A964E4" w:rsidRPr="001F1420" w:rsidRDefault="00A964E4" w:rsidP="00A964E4">
      <w:pPr>
        <w:spacing w:after="120" w:line="240" w:lineRule="auto"/>
        <w:ind w:firstLine="340"/>
        <w:jc w:val="both"/>
        <w:rPr>
          <w:rFonts w:ascii="Times New Roman" w:hAnsi="Times New Roman" w:cs="Times New Roman"/>
          <w:color w:val="000000" w:themeColor="text1"/>
          <w:sz w:val="24"/>
          <w:szCs w:val="24"/>
        </w:rPr>
      </w:pPr>
      <w:r w:rsidRPr="001F1420">
        <w:rPr>
          <w:rFonts w:ascii="Times New Roman" w:hAnsi="Times New Roman" w:cs="Times New Roman"/>
          <w:color w:val="000000" w:themeColor="text1"/>
          <w:sz w:val="24"/>
          <w:szCs w:val="24"/>
        </w:rPr>
        <w:t>Średnia wartoś</w:t>
      </w:r>
      <w:r>
        <w:rPr>
          <w:rFonts w:ascii="Times New Roman" w:hAnsi="Times New Roman" w:cs="Times New Roman"/>
          <w:color w:val="000000" w:themeColor="text1"/>
          <w:sz w:val="24"/>
          <w:szCs w:val="24"/>
        </w:rPr>
        <w:t>ć</w:t>
      </w:r>
      <w:r w:rsidRPr="001F1420">
        <w:rPr>
          <w:rFonts w:ascii="Times New Roman" w:hAnsi="Times New Roman" w:cs="Times New Roman"/>
          <w:color w:val="000000" w:themeColor="text1"/>
          <w:sz w:val="24"/>
          <w:szCs w:val="24"/>
        </w:rPr>
        <w:t xml:space="preserve"> Klimatycznego Bilansu Wodnego (KBW) dla kraju, na podstawie któr</w:t>
      </w:r>
      <w:r>
        <w:rPr>
          <w:rFonts w:ascii="Times New Roman" w:hAnsi="Times New Roman" w:cs="Times New Roman"/>
          <w:color w:val="000000" w:themeColor="text1"/>
          <w:sz w:val="24"/>
          <w:szCs w:val="24"/>
        </w:rPr>
        <w:t>ego</w:t>
      </w:r>
      <w:r w:rsidRPr="001F1420">
        <w:rPr>
          <w:rFonts w:ascii="Times New Roman" w:hAnsi="Times New Roman" w:cs="Times New Roman"/>
          <w:color w:val="000000" w:themeColor="text1"/>
          <w:sz w:val="24"/>
          <w:szCs w:val="24"/>
        </w:rPr>
        <w:t xml:space="preserve"> dokonywana jest ocena stanu zagrożenia suszą była ujemna, wynosiła -1</w:t>
      </w:r>
      <w:r>
        <w:rPr>
          <w:rFonts w:ascii="Times New Roman" w:hAnsi="Times New Roman" w:cs="Times New Roman"/>
          <w:color w:val="000000" w:themeColor="text1"/>
          <w:sz w:val="24"/>
          <w:szCs w:val="24"/>
        </w:rPr>
        <w:t>21,3</w:t>
      </w:r>
      <w:r w:rsidRPr="001F1420">
        <w:rPr>
          <w:rFonts w:ascii="Times New Roman" w:hAnsi="Times New Roman" w:cs="Times New Roman"/>
          <w:color w:val="000000" w:themeColor="text1"/>
          <w:sz w:val="24"/>
          <w:szCs w:val="24"/>
        </w:rPr>
        <w:t xml:space="preserve"> mm. Względem poprzedniego okresu raportowania obecna średnia wartość KBW uległa z</w:t>
      </w:r>
      <w:r>
        <w:rPr>
          <w:rFonts w:ascii="Times New Roman" w:hAnsi="Times New Roman" w:cs="Times New Roman"/>
          <w:color w:val="000000" w:themeColor="text1"/>
          <w:sz w:val="24"/>
          <w:szCs w:val="24"/>
        </w:rPr>
        <w:t>większeniu</w:t>
      </w:r>
      <w:r w:rsidRPr="001F1420">
        <w:rPr>
          <w:rFonts w:ascii="Times New Roman" w:hAnsi="Times New Roman" w:cs="Times New Roman"/>
          <w:color w:val="000000" w:themeColor="text1"/>
          <w:sz w:val="24"/>
          <w:szCs w:val="24"/>
        </w:rPr>
        <w:t xml:space="preserve"> o </w:t>
      </w:r>
      <w:r>
        <w:rPr>
          <w:rFonts w:ascii="Times New Roman" w:hAnsi="Times New Roman" w:cs="Times New Roman"/>
          <w:color w:val="000000" w:themeColor="text1"/>
          <w:sz w:val="24"/>
          <w:szCs w:val="24"/>
        </w:rPr>
        <w:t>56,7</w:t>
      </w:r>
      <w:r w:rsidRPr="001F1420">
        <w:rPr>
          <w:rFonts w:ascii="Times New Roman" w:hAnsi="Times New Roman" w:cs="Times New Roman"/>
          <w:color w:val="000000" w:themeColor="text1"/>
          <w:sz w:val="24"/>
          <w:szCs w:val="24"/>
        </w:rPr>
        <w:t xml:space="preserve"> mm.</w:t>
      </w:r>
    </w:p>
    <w:p w:rsidR="00A964E4" w:rsidRDefault="00A964E4" w:rsidP="00A964E4">
      <w:pPr>
        <w:spacing w:after="120" w:line="240" w:lineRule="auto"/>
        <w:ind w:firstLine="340"/>
        <w:jc w:val="both"/>
        <w:rPr>
          <w:rFonts w:ascii="Times New Roman" w:hAnsi="Times New Roman" w:cs="Times New Roman"/>
          <w:color w:val="FF0000"/>
          <w:sz w:val="24"/>
          <w:szCs w:val="24"/>
        </w:rPr>
      </w:pPr>
    </w:p>
    <w:p w:rsidR="00A964E4" w:rsidRPr="0089381F" w:rsidRDefault="00A964E4" w:rsidP="00A964E4">
      <w:pPr>
        <w:spacing w:after="120" w:line="240" w:lineRule="auto"/>
        <w:ind w:firstLine="340"/>
        <w:jc w:val="both"/>
        <w:rPr>
          <w:rFonts w:ascii="Times New Roman" w:hAnsi="Times New Roman" w:cs="Times New Roman"/>
          <w:color w:val="000000" w:themeColor="text1"/>
          <w:sz w:val="24"/>
          <w:szCs w:val="24"/>
        </w:rPr>
      </w:pPr>
      <w:r w:rsidRPr="0089381F">
        <w:rPr>
          <w:rFonts w:ascii="Times New Roman" w:hAnsi="Times New Roman" w:cs="Times New Roman"/>
          <w:color w:val="000000" w:themeColor="text1"/>
          <w:sz w:val="24"/>
          <w:szCs w:val="24"/>
        </w:rPr>
        <w:t xml:space="preserve">W całym kraju nastąpił znaczny wzrost wartości KBW, w niektórych rejonach Polski nawet o ponad 100 mm. Nadal w dalszym ciągu najniższe wartości KBW występowały w Poznaniu i na terenach przyległych do tego miasta. Jednakże na tym obszarze deficyt wody uległ </w:t>
      </w:r>
      <w:r>
        <w:rPr>
          <w:rFonts w:ascii="Times New Roman" w:hAnsi="Times New Roman" w:cs="Times New Roman"/>
          <w:color w:val="000000" w:themeColor="text1"/>
          <w:sz w:val="24"/>
          <w:szCs w:val="24"/>
        </w:rPr>
        <w:t xml:space="preserve">znacznemu </w:t>
      </w:r>
      <w:r w:rsidRPr="0089381F">
        <w:rPr>
          <w:rFonts w:ascii="Times New Roman" w:hAnsi="Times New Roman" w:cs="Times New Roman"/>
          <w:color w:val="000000" w:themeColor="text1"/>
          <w:sz w:val="24"/>
          <w:szCs w:val="24"/>
        </w:rPr>
        <w:t>zmniejszeniu aż o 70 mm i obecnie wynosi od -190 do –199 mm. W dalszym ciągu duży deficyt wody od –160 do -189 mm notowany jest na terenie Nizin: Wielkopolskiej, Szczecińskiej oraz na Wysoczyźnie Żarnowieckiej. Podobne niedobory wody notowane są na terenie Ziemi Lubuskiej i na Nizinie Śląsko</w:t>
      </w:r>
      <w:r>
        <w:rPr>
          <w:rFonts w:ascii="Times New Roman" w:hAnsi="Times New Roman" w:cs="Times New Roman"/>
          <w:color w:val="000000" w:themeColor="text1"/>
          <w:sz w:val="24"/>
          <w:szCs w:val="24"/>
        </w:rPr>
        <w:t>-</w:t>
      </w:r>
      <w:r w:rsidRPr="0089381F">
        <w:rPr>
          <w:rFonts w:ascii="Times New Roman" w:hAnsi="Times New Roman" w:cs="Times New Roman"/>
          <w:color w:val="000000" w:themeColor="text1"/>
          <w:sz w:val="24"/>
          <w:szCs w:val="24"/>
        </w:rPr>
        <w:t>Łu</w:t>
      </w:r>
      <w:r>
        <w:rPr>
          <w:rFonts w:ascii="Times New Roman" w:hAnsi="Times New Roman" w:cs="Times New Roman"/>
          <w:color w:val="000000" w:themeColor="text1"/>
          <w:sz w:val="24"/>
          <w:szCs w:val="24"/>
        </w:rPr>
        <w:t>ż</w:t>
      </w:r>
      <w:r w:rsidRPr="0089381F">
        <w:rPr>
          <w:rFonts w:ascii="Times New Roman" w:hAnsi="Times New Roman" w:cs="Times New Roman"/>
          <w:color w:val="000000" w:themeColor="text1"/>
          <w:sz w:val="24"/>
          <w:szCs w:val="24"/>
        </w:rPr>
        <w:t>yckiej.</w:t>
      </w:r>
      <w:r>
        <w:rPr>
          <w:rFonts w:ascii="Times New Roman" w:hAnsi="Times New Roman" w:cs="Times New Roman"/>
          <w:color w:val="000000" w:themeColor="text1"/>
          <w:sz w:val="24"/>
          <w:szCs w:val="24"/>
        </w:rPr>
        <w:t xml:space="preserve"> Na pozostałych terenach Polski deficyt wody wynosi od -100 do -140 mm, a na południu kraju miejscami zbliżony jest nawet do zera.</w:t>
      </w:r>
    </w:p>
    <w:p w:rsidR="00A964E4" w:rsidRDefault="00A964E4" w:rsidP="00A964E4">
      <w:pPr>
        <w:spacing w:after="120" w:line="240" w:lineRule="auto"/>
        <w:ind w:firstLine="340"/>
        <w:jc w:val="both"/>
        <w:rPr>
          <w:rFonts w:ascii="Times New Roman" w:hAnsi="Times New Roman" w:cs="Times New Roman"/>
          <w:color w:val="FF0000"/>
          <w:sz w:val="24"/>
          <w:szCs w:val="24"/>
        </w:rPr>
      </w:pPr>
    </w:p>
    <w:p w:rsidR="00A964E4" w:rsidRDefault="00A964E4" w:rsidP="00A964E4">
      <w:pPr>
        <w:spacing w:after="120" w:line="240" w:lineRule="auto"/>
        <w:ind w:firstLine="340"/>
        <w:jc w:val="both"/>
        <w:rPr>
          <w:rFonts w:ascii="Times New Roman" w:hAnsi="Times New Roman" w:cs="Times New Roman"/>
          <w:color w:val="FF0000"/>
          <w:sz w:val="24"/>
          <w:szCs w:val="24"/>
        </w:rPr>
      </w:pPr>
    </w:p>
    <w:p w:rsidR="00A964E4" w:rsidRDefault="00A964E4" w:rsidP="00A964E4">
      <w:pPr>
        <w:spacing w:after="120" w:line="240" w:lineRule="auto"/>
        <w:ind w:firstLine="340"/>
        <w:jc w:val="both"/>
        <w:rPr>
          <w:rFonts w:ascii="Times New Roman" w:hAnsi="Times New Roman" w:cs="Times New Roman"/>
          <w:color w:val="FF0000"/>
          <w:sz w:val="24"/>
          <w:szCs w:val="24"/>
        </w:rPr>
      </w:pPr>
    </w:p>
    <w:p w:rsidR="00A964E4" w:rsidRPr="00EA545C" w:rsidRDefault="00A964E4" w:rsidP="00A964E4">
      <w:pPr>
        <w:spacing w:after="120" w:line="240" w:lineRule="auto"/>
        <w:ind w:firstLine="340"/>
        <w:jc w:val="both"/>
        <w:rPr>
          <w:rFonts w:ascii="Times New Roman" w:hAnsi="Times New Roman" w:cs="Times New Roman"/>
          <w:color w:val="FF0000"/>
          <w:sz w:val="24"/>
          <w:szCs w:val="24"/>
        </w:rPr>
      </w:pPr>
    </w:p>
    <w:p w:rsidR="00A964E4" w:rsidRPr="00B52DF0" w:rsidRDefault="00A964E4" w:rsidP="00A964E4">
      <w:pPr>
        <w:spacing w:after="120" w:line="240" w:lineRule="auto"/>
        <w:ind w:firstLine="340"/>
        <w:jc w:val="both"/>
        <w:rPr>
          <w:rFonts w:ascii="Times New Roman" w:hAnsi="Times New Roman" w:cs="Times New Roman"/>
          <w:sz w:val="24"/>
          <w:szCs w:val="24"/>
        </w:rPr>
      </w:pPr>
      <w:r w:rsidRPr="00B52DF0">
        <w:rPr>
          <w:rFonts w:ascii="Times New Roman" w:hAnsi="Times New Roman" w:cs="Times New Roman"/>
          <w:sz w:val="24"/>
          <w:szCs w:val="24"/>
        </w:rPr>
        <w:lastRenderedPageBreak/>
        <w:t>Aktualnie susza rolnicza w Polsce występuje wśród następujących monitorowanych upraw:</w:t>
      </w:r>
    </w:p>
    <w:p w:rsidR="00A964E4" w:rsidRPr="00B52DF0" w:rsidRDefault="00A964E4" w:rsidP="00A964E4">
      <w:pPr>
        <w:spacing w:after="120" w:line="240" w:lineRule="auto"/>
        <w:ind w:firstLine="340"/>
        <w:jc w:val="both"/>
        <w:rPr>
          <w:rFonts w:ascii="Times New Roman" w:hAnsi="Times New Roman" w:cs="Times New Roman"/>
          <w:b/>
          <w:sz w:val="28"/>
          <w:szCs w:val="28"/>
        </w:rPr>
      </w:pPr>
    </w:p>
    <w:p w:rsidR="00A964E4" w:rsidRPr="00B52DF0" w:rsidRDefault="00A964E4" w:rsidP="00A964E4">
      <w:pPr>
        <w:pStyle w:val="Akapitzlist"/>
        <w:numPr>
          <w:ilvl w:val="0"/>
          <w:numId w:val="10"/>
        </w:numPr>
        <w:spacing w:after="120"/>
        <w:jc w:val="both"/>
        <w:rPr>
          <w:b/>
          <w:sz w:val="28"/>
          <w:szCs w:val="28"/>
        </w:rPr>
      </w:pPr>
      <w:r w:rsidRPr="00B52DF0">
        <w:rPr>
          <w:b/>
          <w:sz w:val="28"/>
          <w:szCs w:val="28"/>
        </w:rPr>
        <w:t>Krzewów owocowych</w:t>
      </w:r>
    </w:p>
    <w:p w:rsidR="00A964E4" w:rsidRPr="00B52DF0" w:rsidRDefault="00A964E4" w:rsidP="00A964E4">
      <w:pPr>
        <w:pStyle w:val="Akapitzlist"/>
        <w:numPr>
          <w:ilvl w:val="0"/>
          <w:numId w:val="10"/>
        </w:numPr>
        <w:spacing w:after="120"/>
        <w:jc w:val="both"/>
        <w:rPr>
          <w:b/>
          <w:sz w:val="28"/>
          <w:szCs w:val="28"/>
        </w:rPr>
      </w:pPr>
      <w:r w:rsidRPr="00B52DF0">
        <w:rPr>
          <w:b/>
          <w:sz w:val="28"/>
          <w:szCs w:val="28"/>
        </w:rPr>
        <w:t>Roślin strączkowych,</w:t>
      </w:r>
    </w:p>
    <w:p w:rsidR="00A964E4" w:rsidRPr="00B52DF0" w:rsidRDefault="00A964E4" w:rsidP="00A964E4">
      <w:pPr>
        <w:pStyle w:val="Akapitzlist"/>
        <w:numPr>
          <w:ilvl w:val="0"/>
          <w:numId w:val="10"/>
        </w:numPr>
        <w:spacing w:after="120"/>
        <w:jc w:val="both"/>
        <w:rPr>
          <w:b/>
          <w:sz w:val="28"/>
          <w:szCs w:val="28"/>
        </w:rPr>
      </w:pPr>
      <w:r w:rsidRPr="00B52DF0">
        <w:rPr>
          <w:b/>
          <w:sz w:val="28"/>
          <w:szCs w:val="28"/>
        </w:rPr>
        <w:t>Zbóż jarych,</w:t>
      </w:r>
    </w:p>
    <w:p w:rsidR="00A964E4" w:rsidRPr="00B52DF0" w:rsidRDefault="00A964E4" w:rsidP="00A964E4">
      <w:pPr>
        <w:pStyle w:val="Akapitzlist"/>
        <w:numPr>
          <w:ilvl w:val="0"/>
          <w:numId w:val="10"/>
        </w:numPr>
        <w:spacing w:after="120"/>
        <w:jc w:val="both"/>
        <w:rPr>
          <w:b/>
          <w:sz w:val="28"/>
          <w:szCs w:val="28"/>
        </w:rPr>
      </w:pPr>
      <w:r w:rsidRPr="00B52DF0">
        <w:rPr>
          <w:b/>
          <w:sz w:val="28"/>
          <w:szCs w:val="28"/>
        </w:rPr>
        <w:t>Tytoniu</w:t>
      </w:r>
    </w:p>
    <w:p w:rsidR="00A964E4" w:rsidRPr="00B52DF0" w:rsidRDefault="00A964E4" w:rsidP="00A964E4">
      <w:pPr>
        <w:pStyle w:val="Akapitzlist"/>
        <w:numPr>
          <w:ilvl w:val="0"/>
          <w:numId w:val="10"/>
        </w:numPr>
        <w:spacing w:after="120"/>
        <w:jc w:val="both"/>
        <w:rPr>
          <w:b/>
          <w:sz w:val="28"/>
          <w:szCs w:val="28"/>
        </w:rPr>
      </w:pPr>
      <w:r w:rsidRPr="00B52DF0">
        <w:rPr>
          <w:b/>
          <w:sz w:val="28"/>
          <w:szCs w:val="28"/>
        </w:rPr>
        <w:t>Zbóż ozimych</w:t>
      </w:r>
    </w:p>
    <w:p w:rsidR="00A964E4" w:rsidRPr="00B52DF0" w:rsidRDefault="00A964E4" w:rsidP="00A964E4">
      <w:pPr>
        <w:spacing w:after="120" w:line="240" w:lineRule="auto"/>
        <w:ind w:firstLine="340"/>
        <w:jc w:val="both"/>
        <w:rPr>
          <w:rFonts w:ascii="Times New Roman" w:hAnsi="Times New Roman" w:cs="Times New Roman"/>
          <w:sz w:val="24"/>
          <w:szCs w:val="24"/>
        </w:rPr>
      </w:pPr>
    </w:p>
    <w:p w:rsidR="00A964E4" w:rsidRPr="00B52DF0" w:rsidRDefault="00A964E4" w:rsidP="00A964E4">
      <w:pPr>
        <w:spacing w:after="0" w:line="360" w:lineRule="auto"/>
        <w:ind w:firstLine="340"/>
        <w:jc w:val="both"/>
        <w:rPr>
          <w:rFonts w:ascii="Times New Roman" w:hAnsi="Times New Roman" w:cs="Times New Roman"/>
          <w:sz w:val="24"/>
          <w:szCs w:val="24"/>
        </w:rPr>
      </w:pPr>
      <w:r w:rsidRPr="00B52DF0">
        <w:rPr>
          <w:rFonts w:ascii="Times New Roman" w:hAnsi="Times New Roman" w:cs="Times New Roman"/>
          <w:sz w:val="24"/>
          <w:szCs w:val="24"/>
        </w:rPr>
        <w:t xml:space="preserve">Liczbę wszystkich gmin </w:t>
      </w:r>
      <w:r>
        <w:rPr>
          <w:rFonts w:ascii="Times New Roman" w:hAnsi="Times New Roman" w:cs="Times New Roman"/>
          <w:sz w:val="24"/>
          <w:szCs w:val="24"/>
        </w:rPr>
        <w:t xml:space="preserve">obecnie </w:t>
      </w:r>
      <w:r w:rsidRPr="00B52DF0">
        <w:rPr>
          <w:rFonts w:ascii="Times New Roman" w:hAnsi="Times New Roman" w:cs="Times New Roman"/>
          <w:sz w:val="24"/>
          <w:szCs w:val="24"/>
        </w:rPr>
        <w:t>zagrożonych suszą w Polsce oraz udział gmin zagrożonych w kraju (w %) prezentuje tabela 1.</w:t>
      </w:r>
    </w:p>
    <w:p w:rsidR="00A964E4" w:rsidRPr="00B52DF0" w:rsidRDefault="00A964E4" w:rsidP="00A964E4">
      <w:pPr>
        <w:spacing w:after="0" w:line="240" w:lineRule="auto"/>
        <w:rPr>
          <w:rFonts w:ascii="Times New Roman" w:hAnsi="Times New Roman" w:cs="Times New Roman"/>
          <w:sz w:val="28"/>
          <w:szCs w:val="28"/>
        </w:rPr>
      </w:pPr>
    </w:p>
    <w:p w:rsidR="00A964E4" w:rsidRPr="00B52DF0" w:rsidRDefault="00A964E4" w:rsidP="00A964E4">
      <w:pPr>
        <w:spacing w:after="120" w:line="240" w:lineRule="auto"/>
        <w:jc w:val="both"/>
        <w:rPr>
          <w:rFonts w:ascii="Times New Roman" w:hAnsi="Times New Roman" w:cs="Times New Roman"/>
          <w:sz w:val="24"/>
          <w:szCs w:val="24"/>
        </w:rPr>
      </w:pPr>
      <w:r w:rsidRPr="00B52DF0">
        <w:rPr>
          <w:rFonts w:ascii="Times New Roman" w:hAnsi="Times New Roman" w:cs="Times New Roman"/>
          <w:sz w:val="24"/>
          <w:szCs w:val="24"/>
        </w:rPr>
        <w:t>Tabela 1. Liczba gmin oraz udział gmin zagrożonych suszą w kraju (w %)</w:t>
      </w:r>
    </w:p>
    <w:p w:rsidR="00A964E4" w:rsidRPr="00B52DF0" w:rsidRDefault="00A964E4" w:rsidP="00A964E4">
      <w:pPr>
        <w:spacing w:after="120" w:line="240" w:lineRule="auto"/>
        <w:ind w:firstLine="340"/>
        <w:jc w:val="both"/>
        <w:rPr>
          <w:rFonts w:ascii="Times New Roman" w:hAnsi="Times New Roman" w:cs="Times New Roman"/>
          <w:sz w:val="24"/>
          <w:szCs w:val="24"/>
        </w:rPr>
      </w:pPr>
    </w:p>
    <w:tbl>
      <w:tblPr>
        <w:tblW w:w="0" w:type="auto"/>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629"/>
        <w:gridCol w:w="2268"/>
        <w:gridCol w:w="3265"/>
      </w:tblGrid>
      <w:tr w:rsidR="00A964E4" w:rsidRPr="00B52DF0" w:rsidTr="00EE1336">
        <w:trPr>
          <w:jc w:val="center"/>
        </w:trPr>
        <w:tc>
          <w:tcPr>
            <w:tcW w:w="570" w:type="dxa"/>
            <w:shd w:val="clear" w:color="auto" w:fill="auto"/>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sz w:val="26"/>
                <w:szCs w:val="26"/>
              </w:rPr>
              <w:t>Lp.</w:t>
            </w:r>
          </w:p>
        </w:tc>
        <w:tc>
          <w:tcPr>
            <w:tcW w:w="2629" w:type="dxa"/>
            <w:shd w:val="clear" w:color="auto" w:fill="auto"/>
            <w:vAlign w:val="center"/>
          </w:tcPr>
          <w:p w:rsidR="00A964E4" w:rsidRPr="00B52DF0" w:rsidRDefault="00A964E4" w:rsidP="00EE1336">
            <w:pPr>
              <w:spacing w:after="0" w:line="240" w:lineRule="auto"/>
              <w:jc w:val="center"/>
              <w:rPr>
                <w:rFonts w:ascii="Times New Roman" w:hAnsi="Times New Roman" w:cs="Times New Roman"/>
                <w:b/>
                <w:sz w:val="26"/>
                <w:szCs w:val="26"/>
              </w:rPr>
            </w:pPr>
            <w:r w:rsidRPr="00B52DF0">
              <w:rPr>
                <w:rFonts w:ascii="Times New Roman" w:hAnsi="Times New Roman" w:cs="Times New Roman"/>
                <w:b/>
                <w:sz w:val="26"/>
                <w:szCs w:val="26"/>
              </w:rPr>
              <w:t>Uprawa</w:t>
            </w:r>
          </w:p>
        </w:tc>
        <w:tc>
          <w:tcPr>
            <w:tcW w:w="2268" w:type="dxa"/>
            <w:shd w:val="clear" w:color="auto" w:fill="auto"/>
            <w:vAlign w:val="center"/>
          </w:tcPr>
          <w:p w:rsidR="00A964E4" w:rsidRPr="00B52DF0" w:rsidRDefault="00A964E4" w:rsidP="00EE1336">
            <w:pPr>
              <w:spacing w:after="0" w:line="240" w:lineRule="auto"/>
              <w:jc w:val="center"/>
              <w:rPr>
                <w:rFonts w:ascii="Times New Roman" w:hAnsi="Times New Roman" w:cs="Times New Roman"/>
                <w:b/>
                <w:sz w:val="26"/>
                <w:szCs w:val="26"/>
              </w:rPr>
            </w:pPr>
            <w:r w:rsidRPr="00B52DF0">
              <w:rPr>
                <w:rFonts w:ascii="Times New Roman" w:hAnsi="Times New Roman" w:cs="Times New Roman"/>
                <w:b/>
                <w:sz w:val="24"/>
                <w:szCs w:val="24"/>
              </w:rPr>
              <w:t>Liczba gmin zagrożonych</w:t>
            </w:r>
            <w:r w:rsidRPr="00B52DF0">
              <w:rPr>
                <w:rFonts w:ascii="Times New Roman" w:hAnsi="Times New Roman" w:cs="Times New Roman"/>
                <w:b/>
                <w:sz w:val="26"/>
                <w:szCs w:val="26"/>
              </w:rPr>
              <w:t xml:space="preserve"> suszą</w:t>
            </w:r>
          </w:p>
        </w:tc>
        <w:tc>
          <w:tcPr>
            <w:tcW w:w="3265" w:type="dxa"/>
            <w:shd w:val="clear" w:color="auto" w:fill="auto"/>
            <w:vAlign w:val="center"/>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b/>
                <w:sz w:val="24"/>
                <w:szCs w:val="24"/>
              </w:rPr>
              <w:t>Udział gmin zagrożonych suszą w Polsce</w:t>
            </w:r>
            <w:r>
              <w:rPr>
                <w:rFonts w:ascii="Times New Roman" w:hAnsi="Times New Roman" w:cs="Times New Roman"/>
                <w:b/>
                <w:sz w:val="24"/>
                <w:szCs w:val="24"/>
              </w:rPr>
              <w:t xml:space="preserve"> </w:t>
            </w:r>
            <w:r w:rsidRPr="00B52DF0">
              <w:rPr>
                <w:rFonts w:ascii="Times New Roman" w:hAnsi="Times New Roman" w:cs="Times New Roman"/>
                <w:b/>
                <w:sz w:val="24"/>
                <w:szCs w:val="24"/>
              </w:rPr>
              <w:t>[w %]</w:t>
            </w:r>
          </w:p>
        </w:tc>
      </w:tr>
      <w:tr w:rsidR="00A964E4" w:rsidRPr="00B52DF0" w:rsidTr="00EE1336">
        <w:trPr>
          <w:trHeight w:val="332"/>
          <w:jc w:val="center"/>
        </w:trPr>
        <w:tc>
          <w:tcPr>
            <w:tcW w:w="570" w:type="dxa"/>
            <w:shd w:val="clear" w:color="auto" w:fill="auto"/>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sz w:val="26"/>
                <w:szCs w:val="26"/>
              </w:rPr>
              <w:t>1.</w:t>
            </w:r>
          </w:p>
        </w:tc>
        <w:tc>
          <w:tcPr>
            <w:tcW w:w="2629" w:type="dxa"/>
            <w:shd w:val="clear" w:color="auto" w:fill="auto"/>
          </w:tcPr>
          <w:p w:rsidR="00A964E4" w:rsidRPr="00B52DF0" w:rsidRDefault="00A964E4" w:rsidP="00EE1336">
            <w:pPr>
              <w:pStyle w:val="Akapitzlist"/>
              <w:ind w:left="0"/>
              <w:rPr>
                <w:b/>
                <w:sz w:val="28"/>
                <w:szCs w:val="28"/>
              </w:rPr>
            </w:pPr>
            <w:r w:rsidRPr="00B52DF0">
              <w:rPr>
                <w:b/>
                <w:sz w:val="28"/>
                <w:szCs w:val="28"/>
              </w:rPr>
              <w:t>Krzewy owocowe</w:t>
            </w:r>
          </w:p>
        </w:tc>
        <w:tc>
          <w:tcPr>
            <w:tcW w:w="2268"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sidRPr="00B52DF0">
              <w:rPr>
                <w:rFonts w:ascii="Times New Roman" w:hAnsi="Times New Roman" w:cs="Times New Roman"/>
                <w:b/>
                <w:sz w:val="28"/>
                <w:szCs w:val="28"/>
              </w:rPr>
              <w:t>54</w:t>
            </w:r>
          </w:p>
        </w:tc>
        <w:tc>
          <w:tcPr>
            <w:tcW w:w="3265"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sidRPr="00B52DF0">
              <w:rPr>
                <w:rFonts w:ascii="Times New Roman" w:hAnsi="Times New Roman" w:cs="Times New Roman"/>
                <w:b/>
                <w:sz w:val="28"/>
                <w:szCs w:val="28"/>
              </w:rPr>
              <w:t>2,18</w:t>
            </w:r>
          </w:p>
        </w:tc>
      </w:tr>
      <w:tr w:rsidR="00A964E4" w:rsidRPr="00B52DF0" w:rsidTr="00EE1336">
        <w:trPr>
          <w:trHeight w:val="311"/>
          <w:jc w:val="center"/>
        </w:trPr>
        <w:tc>
          <w:tcPr>
            <w:tcW w:w="570" w:type="dxa"/>
            <w:shd w:val="clear" w:color="auto" w:fill="auto"/>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sz w:val="26"/>
                <w:szCs w:val="26"/>
              </w:rPr>
              <w:t>2.</w:t>
            </w:r>
          </w:p>
        </w:tc>
        <w:tc>
          <w:tcPr>
            <w:tcW w:w="2629" w:type="dxa"/>
            <w:shd w:val="clear" w:color="auto" w:fill="auto"/>
          </w:tcPr>
          <w:p w:rsidR="00A964E4" w:rsidRPr="00B52DF0" w:rsidRDefault="00A964E4" w:rsidP="00EE1336">
            <w:pPr>
              <w:pStyle w:val="Akapitzlist"/>
              <w:ind w:left="0"/>
              <w:rPr>
                <w:b/>
                <w:sz w:val="28"/>
                <w:szCs w:val="28"/>
              </w:rPr>
            </w:pPr>
            <w:r w:rsidRPr="00B52DF0">
              <w:rPr>
                <w:b/>
                <w:sz w:val="28"/>
                <w:szCs w:val="28"/>
              </w:rPr>
              <w:t>Rośliny strączkowe</w:t>
            </w:r>
          </w:p>
        </w:tc>
        <w:tc>
          <w:tcPr>
            <w:tcW w:w="2268"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sidRPr="00B52DF0">
              <w:rPr>
                <w:rFonts w:ascii="Times New Roman" w:hAnsi="Times New Roman" w:cs="Times New Roman"/>
                <w:b/>
                <w:sz w:val="28"/>
                <w:szCs w:val="28"/>
              </w:rPr>
              <w:t>54</w:t>
            </w:r>
          </w:p>
        </w:tc>
        <w:tc>
          <w:tcPr>
            <w:tcW w:w="3265"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sidRPr="00B52DF0">
              <w:rPr>
                <w:rFonts w:ascii="Times New Roman" w:hAnsi="Times New Roman" w:cs="Times New Roman"/>
                <w:b/>
                <w:sz w:val="28"/>
                <w:szCs w:val="28"/>
              </w:rPr>
              <w:t>2,18</w:t>
            </w:r>
          </w:p>
        </w:tc>
      </w:tr>
      <w:tr w:rsidR="00A964E4" w:rsidRPr="00B52DF0" w:rsidTr="00EE1336">
        <w:trPr>
          <w:trHeight w:val="147"/>
          <w:jc w:val="center"/>
        </w:trPr>
        <w:tc>
          <w:tcPr>
            <w:tcW w:w="570" w:type="dxa"/>
            <w:shd w:val="clear" w:color="auto" w:fill="auto"/>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sz w:val="26"/>
                <w:szCs w:val="26"/>
              </w:rPr>
              <w:t>3.</w:t>
            </w:r>
          </w:p>
        </w:tc>
        <w:tc>
          <w:tcPr>
            <w:tcW w:w="2629" w:type="dxa"/>
            <w:shd w:val="clear" w:color="auto" w:fill="auto"/>
          </w:tcPr>
          <w:p w:rsidR="00A964E4" w:rsidRPr="00B52DF0" w:rsidRDefault="00A964E4" w:rsidP="00EE1336">
            <w:pPr>
              <w:pStyle w:val="Akapitzlist"/>
              <w:ind w:left="0"/>
              <w:rPr>
                <w:b/>
                <w:sz w:val="28"/>
                <w:szCs w:val="28"/>
              </w:rPr>
            </w:pPr>
            <w:r w:rsidRPr="00B52DF0">
              <w:rPr>
                <w:b/>
                <w:sz w:val="28"/>
                <w:szCs w:val="28"/>
              </w:rPr>
              <w:t>Zboża jare</w:t>
            </w:r>
          </w:p>
        </w:tc>
        <w:tc>
          <w:tcPr>
            <w:tcW w:w="2268"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sidRPr="00B52DF0">
              <w:rPr>
                <w:rFonts w:ascii="Times New Roman" w:hAnsi="Times New Roman" w:cs="Times New Roman"/>
                <w:b/>
                <w:sz w:val="28"/>
                <w:szCs w:val="28"/>
              </w:rPr>
              <w:t>22</w:t>
            </w:r>
          </w:p>
        </w:tc>
        <w:tc>
          <w:tcPr>
            <w:tcW w:w="3265"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sidRPr="00B52DF0">
              <w:rPr>
                <w:rFonts w:ascii="Times New Roman" w:hAnsi="Times New Roman" w:cs="Times New Roman"/>
                <w:b/>
                <w:sz w:val="28"/>
                <w:szCs w:val="28"/>
              </w:rPr>
              <w:t>0,89</w:t>
            </w:r>
          </w:p>
        </w:tc>
      </w:tr>
      <w:tr w:rsidR="00A964E4" w:rsidRPr="00B52DF0" w:rsidTr="00EE1336">
        <w:trPr>
          <w:jc w:val="center"/>
        </w:trPr>
        <w:tc>
          <w:tcPr>
            <w:tcW w:w="570" w:type="dxa"/>
            <w:shd w:val="clear" w:color="auto" w:fill="auto"/>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sz w:val="26"/>
                <w:szCs w:val="26"/>
              </w:rPr>
              <w:t>4.</w:t>
            </w:r>
          </w:p>
        </w:tc>
        <w:tc>
          <w:tcPr>
            <w:tcW w:w="2629" w:type="dxa"/>
            <w:shd w:val="clear" w:color="auto" w:fill="auto"/>
          </w:tcPr>
          <w:p w:rsidR="00A964E4" w:rsidRPr="00B52DF0" w:rsidRDefault="00A964E4" w:rsidP="00EE1336">
            <w:pPr>
              <w:pStyle w:val="Akapitzlist"/>
              <w:ind w:left="0"/>
              <w:rPr>
                <w:b/>
                <w:sz w:val="28"/>
                <w:szCs w:val="28"/>
              </w:rPr>
            </w:pPr>
            <w:r w:rsidRPr="00B52DF0">
              <w:rPr>
                <w:b/>
                <w:sz w:val="28"/>
                <w:szCs w:val="28"/>
              </w:rPr>
              <w:t>Tytoń</w:t>
            </w:r>
          </w:p>
        </w:tc>
        <w:tc>
          <w:tcPr>
            <w:tcW w:w="2268"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B52DF0">
              <w:rPr>
                <w:rFonts w:ascii="Times New Roman" w:hAnsi="Times New Roman" w:cs="Times New Roman"/>
                <w:b/>
                <w:sz w:val="28"/>
                <w:szCs w:val="28"/>
              </w:rPr>
              <w:t>4</w:t>
            </w:r>
          </w:p>
        </w:tc>
        <w:tc>
          <w:tcPr>
            <w:tcW w:w="3265"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sidRPr="00B52DF0">
              <w:rPr>
                <w:rFonts w:ascii="Times New Roman" w:hAnsi="Times New Roman" w:cs="Times New Roman"/>
                <w:b/>
                <w:sz w:val="28"/>
                <w:szCs w:val="28"/>
              </w:rPr>
              <w:t>0,16</w:t>
            </w:r>
          </w:p>
        </w:tc>
      </w:tr>
      <w:tr w:rsidR="00A964E4" w:rsidRPr="00B52DF0" w:rsidTr="00EE1336">
        <w:trPr>
          <w:jc w:val="center"/>
        </w:trPr>
        <w:tc>
          <w:tcPr>
            <w:tcW w:w="570" w:type="dxa"/>
            <w:shd w:val="clear" w:color="auto" w:fill="auto"/>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sz w:val="26"/>
                <w:szCs w:val="26"/>
              </w:rPr>
              <w:t>5.</w:t>
            </w:r>
          </w:p>
        </w:tc>
        <w:tc>
          <w:tcPr>
            <w:tcW w:w="2629" w:type="dxa"/>
            <w:shd w:val="clear" w:color="auto" w:fill="auto"/>
          </w:tcPr>
          <w:p w:rsidR="00A964E4" w:rsidRPr="00B52DF0" w:rsidRDefault="00A964E4" w:rsidP="00EE1336">
            <w:pPr>
              <w:pStyle w:val="Akapitzlist"/>
              <w:ind w:left="0"/>
              <w:rPr>
                <w:b/>
                <w:sz w:val="28"/>
                <w:szCs w:val="28"/>
              </w:rPr>
            </w:pPr>
            <w:r w:rsidRPr="00B52DF0">
              <w:rPr>
                <w:b/>
                <w:sz w:val="28"/>
                <w:szCs w:val="28"/>
              </w:rPr>
              <w:t>Zboża ozime</w:t>
            </w:r>
          </w:p>
        </w:tc>
        <w:tc>
          <w:tcPr>
            <w:tcW w:w="2268"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B52DF0">
              <w:rPr>
                <w:rFonts w:ascii="Times New Roman" w:hAnsi="Times New Roman" w:cs="Times New Roman"/>
                <w:b/>
                <w:sz w:val="28"/>
                <w:szCs w:val="28"/>
              </w:rPr>
              <w:t>2</w:t>
            </w:r>
          </w:p>
        </w:tc>
        <w:tc>
          <w:tcPr>
            <w:tcW w:w="3265"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sidRPr="00B52DF0">
              <w:rPr>
                <w:rFonts w:ascii="Times New Roman" w:hAnsi="Times New Roman" w:cs="Times New Roman"/>
                <w:b/>
                <w:sz w:val="28"/>
                <w:szCs w:val="28"/>
              </w:rPr>
              <w:t>0,08</w:t>
            </w:r>
          </w:p>
        </w:tc>
      </w:tr>
    </w:tbl>
    <w:p w:rsidR="00A964E4" w:rsidRDefault="00A964E4" w:rsidP="00A964E4">
      <w:pPr>
        <w:spacing w:after="0" w:line="240" w:lineRule="auto"/>
        <w:rPr>
          <w:rFonts w:ascii="Times New Roman" w:hAnsi="Times New Roman" w:cs="Times New Roman"/>
          <w:sz w:val="28"/>
          <w:szCs w:val="28"/>
        </w:rPr>
      </w:pPr>
    </w:p>
    <w:p w:rsidR="00A964E4" w:rsidRPr="00F55C72" w:rsidRDefault="00A964E4" w:rsidP="00A964E4">
      <w:pPr>
        <w:spacing w:after="0" w:line="240" w:lineRule="auto"/>
        <w:rPr>
          <w:rFonts w:ascii="Times New Roman" w:hAnsi="Times New Roman" w:cs="Times New Roman"/>
          <w:sz w:val="28"/>
          <w:szCs w:val="28"/>
        </w:rPr>
      </w:pPr>
    </w:p>
    <w:p w:rsidR="00A964E4" w:rsidRPr="00F55C72" w:rsidRDefault="00A964E4" w:rsidP="00A964E4">
      <w:pPr>
        <w:spacing w:after="0" w:line="240" w:lineRule="auto"/>
        <w:jc w:val="both"/>
        <w:rPr>
          <w:rFonts w:ascii="Times New Roman" w:hAnsi="Times New Roman" w:cs="Times New Roman"/>
          <w:sz w:val="24"/>
          <w:szCs w:val="24"/>
        </w:rPr>
      </w:pPr>
      <w:r w:rsidRPr="00F55C72">
        <w:rPr>
          <w:rFonts w:ascii="Times New Roman" w:hAnsi="Times New Roman" w:cs="Times New Roman"/>
          <w:sz w:val="24"/>
          <w:szCs w:val="24"/>
        </w:rPr>
        <w:t xml:space="preserve">    Potencjalną powierzchnię zagrożenia suszą rolniczą w Polsce przedstawia tabela 2.</w:t>
      </w:r>
    </w:p>
    <w:p w:rsidR="00A964E4" w:rsidRPr="00B52DF0" w:rsidRDefault="00A964E4" w:rsidP="00A964E4">
      <w:pPr>
        <w:spacing w:after="0" w:line="240" w:lineRule="auto"/>
        <w:rPr>
          <w:rFonts w:ascii="Times New Roman" w:hAnsi="Times New Roman" w:cs="Times New Roman"/>
          <w:sz w:val="28"/>
          <w:szCs w:val="28"/>
        </w:rPr>
      </w:pPr>
    </w:p>
    <w:p w:rsidR="00A964E4" w:rsidRPr="00B52DF0" w:rsidRDefault="00A964E4" w:rsidP="00A964E4">
      <w:pPr>
        <w:spacing w:after="0" w:line="240" w:lineRule="auto"/>
        <w:ind w:firstLine="709"/>
        <w:rPr>
          <w:rFonts w:ascii="Times New Roman" w:hAnsi="Times New Roman" w:cs="Times New Roman"/>
          <w:sz w:val="24"/>
          <w:szCs w:val="24"/>
        </w:rPr>
      </w:pPr>
      <w:r w:rsidRPr="00B52DF0">
        <w:rPr>
          <w:rFonts w:ascii="Times New Roman" w:hAnsi="Times New Roman" w:cs="Times New Roman"/>
          <w:sz w:val="24"/>
          <w:szCs w:val="24"/>
        </w:rPr>
        <w:t>Tabela 2. Powierzchnia zagrożenia suszą rolniczą według upraw</w:t>
      </w:r>
    </w:p>
    <w:p w:rsidR="00A964E4" w:rsidRPr="00B52DF0" w:rsidRDefault="00A964E4" w:rsidP="00A964E4">
      <w:pPr>
        <w:spacing w:after="0" w:line="240" w:lineRule="auto"/>
        <w:rPr>
          <w:rFonts w:ascii="Times New Roman" w:hAnsi="Times New Roman" w:cs="Times New Roman"/>
          <w:sz w:val="24"/>
          <w:szCs w:val="24"/>
        </w:rPr>
      </w:pPr>
    </w:p>
    <w:tbl>
      <w:tblPr>
        <w:tblW w:w="0" w:type="auto"/>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629"/>
        <w:gridCol w:w="3437"/>
      </w:tblGrid>
      <w:tr w:rsidR="00A964E4" w:rsidRPr="00B52DF0" w:rsidTr="00EE1336">
        <w:trPr>
          <w:jc w:val="center"/>
        </w:trPr>
        <w:tc>
          <w:tcPr>
            <w:tcW w:w="570" w:type="dxa"/>
            <w:shd w:val="clear" w:color="auto" w:fill="auto"/>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sz w:val="26"/>
                <w:szCs w:val="26"/>
              </w:rPr>
              <w:t>Lp.</w:t>
            </w:r>
          </w:p>
        </w:tc>
        <w:tc>
          <w:tcPr>
            <w:tcW w:w="2629" w:type="dxa"/>
            <w:shd w:val="clear" w:color="auto" w:fill="auto"/>
            <w:vAlign w:val="center"/>
          </w:tcPr>
          <w:p w:rsidR="00A964E4" w:rsidRPr="00B52DF0" w:rsidRDefault="00A964E4" w:rsidP="00EE1336">
            <w:pPr>
              <w:spacing w:after="0" w:line="240" w:lineRule="auto"/>
              <w:jc w:val="center"/>
              <w:rPr>
                <w:rFonts w:ascii="Times New Roman" w:hAnsi="Times New Roman" w:cs="Times New Roman"/>
                <w:b/>
                <w:sz w:val="26"/>
                <w:szCs w:val="26"/>
              </w:rPr>
            </w:pPr>
            <w:r w:rsidRPr="00B52DF0">
              <w:rPr>
                <w:rFonts w:ascii="Times New Roman" w:hAnsi="Times New Roman" w:cs="Times New Roman"/>
                <w:b/>
                <w:sz w:val="26"/>
                <w:szCs w:val="26"/>
              </w:rPr>
              <w:t>Uprawa</w:t>
            </w:r>
          </w:p>
        </w:tc>
        <w:tc>
          <w:tcPr>
            <w:tcW w:w="3437" w:type="dxa"/>
            <w:shd w:val="clear" w:color="auto" w:fill="auto"/>
            <w:vAlign w:val="center"/>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b/>
                <w:sz w:val="24"/>
                <w:szCs w:val="24"/>
              </w:rPr>
              <w:t xml:space="preserve">Udział </w:t>
            </w:r>
            <w:r>
              <w:rPr>
                <w:rFonts w:ascii="Times New Roman" w:hAnsi="Times New Roman" w:cs="Times New Roman"/>
                <w:b/>
                <w:sz w:val="24"/>
                <w:szCs w:val="24"/>
              </w:rPr>
              <w:t>powierzchni</w:t>
            </w:r>
            <w:r w:rsidRPr="00B52DF0">
              <w:rPr>
                <w:rFonts w:ascii="Times New Roman" w:hAnsi="Times New Roman" w:cs="Times New Roman"/>
                <w:b/>
                <w:sz w:val="24"/>
                <w:szCs w:val="24"/>
              </w:rPr>
              <w:t xml:space="preserve"> zagrożon</w:t>
            </w:r>
            <w:r>
              <w:rPr>
                <w:rFonts w:ascii="Times New Roman" w:hAnsi="Times New Roman" w:cs="Times New Roman"/>
                <w:b/>
                <w:sz w:val="24"/>
                <w:szCs w:val="24"/>
              </w:rPr>
              <w:t>ej</w:t>
            </w:r>
            <w:r w:rsidRPr="00B52DF0">
              <w:rPr>
                <w:rFonts w:ascii="Times New Roman" w:hAnsi="Times New Roman" w:cs="Times New Roman"/>
                <w:b/>
                <w:sz w:val="24"/>
                <w:szCs w:val="24"/>
              </w:rPr>
              <w:t xml:space="preserve"> suszą w Polsce</w:t>
            </w:r>
            <w:r>
              <w:rPr>
                <w:rFonts w:ascii="Times New Roman" w:hAnsi="Times New Roman" w:cs="Times New Roman"/>
                <w:b/>
                <w:sz w:val="24"/>
                <w:szCs w:val="24"/>
              </w:rPr>
              <w:t xml:space="preserve"> </w:t>
            </w:r>
            <w:r w:rsidRPr="00B52DF0">
              <w:rPr>
                <w:rFonts w:ascii="Times New Roman" w:hAnsi="Times New Roman" w:cs="Times New Roman"/>
                <w:b/>
                <w:sz w:val="24"/>
                <w:szCs w:val="24"/>
              </w:rPr>
              <w:t>[w %]</w:t>
            </w:r>
          </w:p>
        </w:tc>
      </w:tr>
      <w:tr w:rsidR="00A964E4" w:rsidRPr="00B52DF0" w:rsidTr="00EE1336">
        <w:trPr>
          <w:trHeight w:val="332"/>
          <w:jc w:val="center"/>
        </w:trPr>
        <w:tc>
          <w:tcPr>
            <w:tcW w:w="570" w:type="dxa"/>
            <w:shd w:val="clear" w:color="auto" w:fill="auto"/>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sz w:val="26"/>
                <w:szCs w:val="26"/>
              </w:rPr>
              <w:t>1.</w:t>
            </w:r>
          </w:p>
        </w:tc>
        <w:tc>
          <w:tcPr>
            <w:tcW w:w="2629" w:type="dxa"/>
            <w:shd w:val="clear" w:color="auto" w:fill="auto"/>
          </w:tcPr>
          <w:p w:rsidR="00A964E4" w:rsidRPr="00B52DF0" w:rsidRDefault="00A964E4" w:rsidP="00EE1336">
            <w:pPr>
              <w:pStyle w:val="Akapitzlist"/>
              <w:ind w:left="0"/>
              <w:rPr>
                <w:b/>
                <w:sz w:val="28"/>
                <w:szCs w:val="28"/>
              </w:rPr>
            </w:pPr>
            <w:r w:rsidRPr="00B52DF0">
              <w:rPr>
                <w:b/>
                <w:sz w:val="28"/>
                <w:szCs w:val="28"/>
              </w:rPr>
              <w:t>Krzewy owocowe</w:t>
            </w:r>
          </w:p>
        </w:tc>
        <w:tc>
          <w:tcPr>
            <w:tcW w:w="3437"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0</w:t>
            </w:r>
            <w:r w:rsidRPr="00B52DF0">
              <w:rPr>
                <w:rFonts w:ascii="Times New Roman" w:hAnsi="Times New Roman" w:cs="Times New Roman"/>
                <w:b/>
                <w:sz w:val="28"/>
                <w:szCs w:val="28"/>
              </w:rPr>
              <w:t>,</w:t>
            </w:r>
            <w:r>
              <w:rPr>
                <w:rFonts w:ascii="Times New Roman" w:hAnsi="Times New Roman" w:cs="Times New Roman"/>
                <w:b/>
                <w:sz w:val="28"/>
                <w:szCs w:val="28"/>
              </w:rPr>
              <w:t>2</w:t>
            </w:r>
            <w:r w:rsidRPr="00B52DF0">
              <w:rPr>
                <w:rFonts w:ascii="Times New Roman" w:hAnsi="Times New Roman" w:cs="Times New Roman"/>
                <w:b/>
                <w:sz w:val="28"/>
                <w:szCs w:val="28"/>
              </w:rPr>
              <w:t>1</w:t>
            </w:r>
          </w:p>
        </w:tc>
      </w:tr>
      <w:tr w:rsidR="00A964E4" w:rsidRPr="00B52DF0" w:rsidTr="00EE1336">
        <w:trPr>
          <w:trHeight w:val="311"/>
          <w:jc w:val="center"/>
        </w:trPr>
        <w:tc>
          <w:tcPr>
            <w:tcW w:w="570" w:type="dxa"/>
            <w:shd w:val="clear" w:color="auto" w:fill="auto"/>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sz w:val="26"/>
                <w:szCs w:val="26"/>
              </w:rPr>
              <w:t>2.</w:t>
            </w:r>
          </w:p>
        </w:tc>
        <w:tc>
          <w:tcPr>
            <w:tcW w:w="2629" w:type="dxa"/>
            <w:shd w:val="clear" w:color="auto" w:fill="auto"/>
          </w:tcPr>
          <w:p w:rsidR="00A964E4" w:rsidRPr="00B52DF0" w:rsidRDefault="00A964E4" w:rsidP="00EE1336">
            <w:pPr>
              <w:pStyle w:val="Akapitzlist"/>
              <w:ind w:left="0"/>
              <w:rPr>
                <w:b/>
                <w:sz w:val="28"/>
                <w:szCs w:val="28"/>
              </w:rPr>
            </w:pPr>
            <w:r w:rsidRPr="00B52DF0">
              <w:rPr>
                <w:b/>
                <w:sz w:val="28"/>
                <w:szCs w:val="28"/>
              </w:rPr>
              <w:t>Rośliny strączkowe</w:t>
            </w:r>
          </w:p>
        </w:tc>
        <w:tc>
          <w:tcPr>
            <w:tcW w:w="3437"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0</w:t>
            </w:r>
            <w:r w:rsidRPr="00B52DF0">
              <w:rPr>
                <w:rFonts w:ascii="Times New Roman" w:hAnsi="Times New Roman" w:cs="Times New Roman"/>
                <w:b/>
                <w:sz w:val="28"/>
                <w:szCs w:val="28"/>
              </w:rPr>
              <w:t>,</w:t>
            </w:r>
            <w:r>
              <w:rPr>
                <w:rFonts w:ascii="Times New Roman" w:hAnsi="Times New Roman" w:cs="Times New Roman"/>
                <w:b/>
                <w:sz w:val="28"/>
                <w:szCs w:val="28"/>
              </w:rPr>
              <w:t>21</w:t>
            </w:r>
          </w:p>
        </w:tc>
      </w:tr>
      <w:tr w:rsidR="00A964E4" w:rsidRPr="00B52DF0" w:rsidTr="00EE1336">
        <w:trPr>
          <w:trHeight w:val="147"/>
          <w:jc w:val="center"/>
        </w:trPr>
        <w:tc>
          <w:tcPr>
            <w:tcW w:w="570" w:type="dxa"/>
            <w:shd w:val="clear" w:color="auto" w:fill="auto"/>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sz w:val="26"/>
                <w:szCs w:val="26"/>
              </w:rPr>
              <w:t>3.</w:t>
            </w:r>
          </w:p>
        </w:tc>
        <w:tc>
          <w:tcPr>
            <w:tcW w:w="2629" w:type="dxa"/>
            <w:shd w:val="clear" w:color="auto" w:fill="auto"/>
          </w:tcPr>
          <w:p w:rsidR="00A964E4" w:rsidRPr="00B52DF0" w:rsidRDefault="00A964E4" w:rsidP="00EE1336">
            <w:pPr>
              <w:pStyle w:val="Akapitzlist"/>
              <w:ind w:left="0"/>
              <w:rPr>
                <w:b/>
                <w:sz w:val="28"/>
                <w:szCs w:val="28"/>
              </w:rPr>
            </w:pPr>
            <w:r w:rsidRPr="00B52DF0">
              <w:rPr>
                <w:b/>
                <w:sz w:val="28"/>
                <w:szCs w:val="28"/>
              </w:rPr>
              <w:t>Zboża jare</w:t>
            </w:r>
          </w:p>
        </w:tc>
        <w:tc>
          <w:tcPr>
            <w:tcW w:w="3437"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sidRPr="00B52DF0">
              <w:rPr>
                <w:rFonts w:ascii="Times New Roman" w:hAnsi="Times New Roman" w:cs="Times New Roman"/>
                <w:b/>
                <w:sz w:val="28"/>
                <w:szCs w:val="28"/>
              </w:rPr>
              <w:t>0,</w:t>
            </w:r>
            <w:r>
              <w:rPr>
                <w:rFonts w:ascii="Times New Roman" w:hAnsi="Times New Roman" w:cs="Times New Roman"/>
                <w:b/>
                <w:sz w:val="28"/>
                <w:szCs w:val="28"/>
              </w:rPr>
              <w:t>0</w:t>
            </w:r>
            <w:r w:rsidRPr="00B52DF0">
              <w:rPr>
                <w:rFonts w:ascii="Times New Roman" w:hAnsi="Times New Roman" w:cs="Times New Roman"/>
                <w:b/>
                <w:sz w:val="28"/>
                <w:szCs w:val="28"/>
              </w:rPr>
              <w:t>8</w:t>
            </w:r>
          </w:p>
        </w:tc>
      </w:tr>
      <w:tr w:rsidR="00A964E4" w:rsidRPr="00B52DF0" w:rsidTr="00EE1336">
        <w:trPr>
          <w:jc w:val="center"/>
        </w:trPr>
        <w:tc>
          <w:tcPr>
            <w:tcW w:w="570" w:type="dxa"/>
            <w:shd w:val="clear" w:color="auto" w:fill="auto"/>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sz w:val="26"/>
                <w:szCs w:val="26"/>
              </w:rPr>
              <w:t>4.</w:t>
            </w:r>
          </w:p>
        </w:tc>
        <w:tc>
          <w:tcPr>
            <w:tcW w:w="2629" w:type="dxa"/>
            <w:shd w:val="clear" w:color="auto" w:fill="auto"/>
          </w:tcPr>
          <w:p w:rsidR="00A964E4" w:rsidRPr="00B52DF0" w:rsidRDefault="00A964E4" w:rsidP="00EE1336">
            <w:pPr>
              <w:pStyle w:val="Akapitzlist"/>
              <w:ind w:left="0"/>
              <w:rPr>
                <w:b/>
                <w:sz w:val="28"/>
                <w:szCs w:val="28"/>
              </w:rPr>
            </w:pPr>
            <w:r w:rsidRPr="00B52DF0">
              <w:rPr>
                <w:b/>
                <w:sz w:val="28"/>
                <w:szCs w:val="28"/>
              </w:rPr>
              <w:t>Tytoń</w:t>
            </w:r>
          </w:p>
        </w:tc>
        <w:tc>
          <w:tcPr>
            <w:tcW w:w="3437"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sidRPr="00B52DF0">
              <w:rPr>
                <w:rFonts w:ascii="Times New Roman" w:hAnsi="Times New Roman" w:cs="Times New Roman"/>
                <w:b/>
                <w:sz w:val="28"/>
                <w:szCs w:val="28"/>
              </w:rPr>
              <w:t>0,</w:t>
            </w:r>
            <w:r>
              <w:rPr>
                <w:rFonts w:ascii="Times New Roman" w:hAnsi="Times New Roman" w:cs="Times New Roman"/>
                <w:b/>
                <w:sz w:val="28"/>
                <w:szCs w:val="28"/>
              </w:rPr>
              <w:t>0</w:t>
            </w:r>
            <w:r w:rsidRPr="00B52DF0">
              <w:rPr>
                <w:rFonts w:ascii="Times New Roman" w:hAnsi="Times New Roman" w:cs="Times New Roman"/>
                <w:b/>
                <w:sz w:val="28"/>
                <w:szCs w:val="28"/>
              </w:rPr>
              <w:t>1</w:t>
            </w:r>
          </w:p>
        </w:tc>
      </w:tr>
      <w:tr w:rsidR="00A964E4" w:rsidRPr="00B52DF0" w:rsidTr="00EE1336">
        <w:trPr>
          <w:jc w:val="center"/>
        </w:trPr>
        <w:tc>
          <w:tcPr>
            <w:tcW w:w="570" w:type="dxa"/>
            <w:shd w:val="clear" w:color="auto" w:fill="auto"/>
          </w:tcPr>
          <w:p w:rsidR="00A964E4" w:rsidRPr="00B52DF0" w:rsidRDefault="00A964E4" w:rsidP="00EE1336">
            <w:pPr>
              <w:spacing w:after="0" w:line="240" w:lineRule="auto"/>
              <w:jc w:val="center"/>
              <w:rPr>
                <w:rFonts w:ascii="Times New Roman" w:hAnsi="Times New Roman" w:cs="Times New Roman"/>
                <w:sz w:val="26"/>
                <w:szCs w:val="26"/>
              </w:rPr>
            </w:pPr>
            <w:r w:rsidRPr="00B52DF0">
              <w:rPr>
                <w:rFonts w:ascii="Times New Roman" w:hAnsi="Times New Roman" w:cs="Times New Roman"/>
                <w:sz w:val="26"/>
                <w:szCs w:val="26"/>
              </w:rPr>
              <w:t>5.</w:t>
            </w:r>
          </w:p>
        </w:tc>
        <w:tc>
          <w:tcPr>
            <w:tcW w:w="2629" w:type="dxa"/>
            <w:shd w:val="clear" w:color="auto" w:fill="auto"/>
          </w:tcPr>
          <w:p w:rsidR="00A964E4" w:rsidRPr="00B52DF0" w:rsidRDefault="00A964E4" w:rsidP="00EE1336">
            <w:pPr>
              <w:pStyle w:val="Akapitzlist"/>
              <w:ind w:left="0"/>
              <w:rPr>
                <w:b/>
                <w:sz w:val="28"/>
                <w:szCs w:val="28"/>
              </w:rPr>
            </w:pPr>
            <w:r w:rsidRPr="00B52DF0">
              <w:rPr>
                <w:b/>
                <w:sz w:val="28"/>
                <w:szCs w:val="28"/>
              </w:rPr>
              <w:t>Zboża ozime</w:t>
            </w:r>
          </w:p>
        </w:tc>
        <w:tc>
          <w:tcPr>
            <w:tcW w:w="3437" w:type="dxa"/>
            <w:shd w:val="clear" w:color="auto" w:fill="auto"/>
          </w:tcPr>
          <w:p w:rsidR="00A964E4" w:rsidRPr="00B52DF0" w:rsidRDefault="00A964E4" w:rsidP="00EE133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B52DF0">
              <w:rPr>
                <w:rFonts w:ascii="Times New Roman" w:hAnsi="Times New Roman" w:cs="Times New Roman"/>
                <w:b/>
                <w:sz w:val="28"/>
                <w:szCs w:val="28"/>
              </w:rPr>
              <w:t>0,0</w:t>
            </w:r>
            <w:r>
              <w:rPr>
                <w:rFonts w:ascii="Times New Roman" w:hAnsi="Times New Roman" w:cs="Times New Roman"/>
                <w:b/>
                <w:sz w:val="28"/>
                <w:szCs w:val="28"/>
              </w:rPr>
              <w:t>05</w:t>
            </w:r>
          </w:p>
        </w:tc>
      </w:tr>
    </w:tbl>
    <w:p w:rsidR="00A964E4" w:rsidRPr="00EA545C" w:rsidRDefault="00A964E4" w:rsidP="00A964E4">
      <w:pPr>
        <w:spacing w:after="0" w:line="240" w:lineRule="auto"/>
        <w:rPr>
          <w:rFonts w:ascii="Times New Roman" w:hAnsi="Times New Roman" w:cs="Times New Roman"/>
          <w:color w:val="FF0000"/>
          <w:sz w:val="24"/>
          <w:szCs w:val="24"/>
        </w:rPr>
      </w:pPr>
    </w:p>
    <w:p w:rsidR="00A964E4" w:rsidRDefault="00A964E4" w:rsidP="00A964E4">
      <w:pPr>
        <w:spacing w:after="120" w:line="240" w:lineRule="auto"/>
        <w:ind w:firstLine="340"/>
        <w:jc w:val="both"/>
        <w:rPr>
          <w:rFonts w:ascii="Times New Roman" w:hAnsi="Times New Roman" w:cs="Times New Roman"/>
          <w:sz w:val="24"/>
          <w:szCs w:val="24"/>
        </w:rPr>
      </w:pPr>
    </w:p>
    <w:p w:rsidR="00A964E4" w:rsidRDefault="00A964E4" w:rsidP="00A964E4">
      <w:pPr>
        <w:spacing w:after="120" w:line="240" w:lineRule="auto"/>
        <w:ind w:firstLine="340"/>
        <w:jc w:val="both"/>
        <w:rPr>
          <w:rFonts w:ascii="Times New Roman" w:hAnsi="Times New Roman" w:cs="Times New Roman"/>
          <w:sz w:val="24"/>
          <w:szCs w:val="24"/>
        </w:rPr>
      </w:pPr>
    </w:p>
    <w:p w:rsidR="00A964E4" w:rsidRPr="009577C3" w:rsidRDefault="00A964E4" w:rsidP="00A964E4">
      <w:pPr>
        <w:spacing w:after="120" w:line="240" w:lineRule="auto"/>
        <w:ind w:firstLine="340"/>
        <w:jc w:val="both"/>
        <w:rPr>
          <w:rFonts w:ascii="Times New Roman" w:hAnsi="Times New Roman" w:cs="Times New Roman"/>
          <w:b/>
          <w:sz w:val="24"/>
          <w:szCs w:val="24"/>
        </w:rPr>
      </w:pPr>
      <w:r w:rsidRPr="009577C3">
        <w:rPr>
          <w:rFonts w:ascii="Times New Roman" w:hAnsi="Times New Roman" w:cs="Times New Roman"/>
          <w:sz w:val="24"/>
          <w:szCs w:val="24"/>
        </w:rPr>
        <w:lastRenderedPageBreak/>
        <w:t xml:space="preserve">W siódmym okresie raportowania od 21 maja do 20 lipca 2018 r. największe zagrożenie suszą rolniczą występowało wśród upraw </w:t>
      </w:r>
      <w:r w:rsidRPr="009577C3">
        <w:rPr>
          <w:rFonts w:ascii="Times New Roman" w:hAnsi="Times New Roman" w:cs="Times New Roman"/>
          <w:b/>
          <w:sz w:val="24"/>
          <w:szCs w:val="24"/>
        </w:rPr>
        <w:t>krzewów owocowych.</w:t>
      </w:r>
      <w:r w:rsidRPr="009577C3">
        <w:rPr>
          <w:rFonts w:ascii="Times New Roman" w:hAnsi="Times New Roman" w:cs="Times New Roman"/>
          <w:sz w:val="24"/>
          <w:szCs w:val="24"/>
        </w:rPr>
        <w:t xml:space="preserve"> W tym okresie raportowania odnotowano kolejny już raz suszę rolniczą w tych uprawach</w:t>
      </w:r>
      <w:r w:rsidRPr="009577C3">
        <w:rPr>
          <w:rFonts w:ascii="Times New Roman" w:hAnsi="Times New Roman" w:cs="Times New Roman"/>
          <w:b/>
          <w:sz w:val="24"/>
          <w:szCs w:val="24"/>
        </w:rPr>
        <w:t>. Suszę notowano w 5 województwach</w:t>
      </w:r>
      <w:r>
        <w:rPr>
          <w:rFonts w:ascii="Times New Roman" w:hAnsi="Times New Roman" w:cs="Times New Roman"/>
          <w:b/>
          <w:sz w:val="24"/>
          <w:szCs w:val="24"/>
        </w:rPr>
        <w:t xml:space="preserve"> </w:t>
      </w:r>
      <w:r w:rsidRPr="00F55C72">
        <w:rPr>
          <w:rFonts w:ascii="Times New Roman" w:hAnsi="Times New Roman" w:cs="Times New Roman"/>
          <w:b/>
          <w:sz w:val="24"/>
          <w:szCs w:val="24"/>
        </w:rPr>
        <w:t xml:space="preserve">w </w:t>
      </w:r>
      <w:r w:rsidRPr="009577C3">
        <w:rPr>
          <w:rFonts w:ascii="Times New Roman" w:hAnsi="Times New Roman" w:cs="Times New Roman"/>
          <w:b/>
          <w:sz w:val="24"/>
          <w:szCs w:val="24"/>
        </w:rPr>
        <w:t>54 gminach tj. w 2,18% gmin Polski, na powierzchni 0,21% gruntów ornych.</w:t>
      </w:r>
    </w:p>
    <w:p w:rsidR="00A964E4" w:rsidRDefault="00A964E4" w:rsidP="00A964E4">
      <w:pPr>
        <w:spacing w:after="120" w:line="240" w:lineRule="auto"/>
        <w:ind w:firstLine="340"/>
        <w:jc w:val="both"/>
        <w:rPr>
          <w:rFonts w:ascii="Times New Roman" w:hAnsi="Times New Roman" w:cs="Times New Roman"/>
          <w:sz w:val="24"/>
          <w:szCs w:val="24"/>
        </w:rPr>
      </w:pPr>
      <w:r w:rsidRPr="009577C3">
        <w:rPr>
          <w:rFonts w:ascii="Times New Roman" w:hAnsi="Times New Roman" w:cs="Times New Roman"/>
          <w:sz w:val="24"/>
          <w:szCs w:val="24"/>
        </w:rPr>
        <w:t>Szczegółowe dane dotyczące suszy w poszczególnych województwach w tych uprawach przedstawia tabela 3.</w:t>
      </w:r>
    </w:p>
    <w:p w:rsidR="00A964E4" w:rsidRPr="009577C3" w:rsidRDefault="00A964E4" w:rsidP="00A964E4">
      <w:pPr>
        <w:spacing w:after="120" w:line="240" w:lineRule="auto"/>
        <w:ind w:firstLine="340"/>
        <w:jc w:val="both"/>
        <w:rPr>
          <w:rFonts w:ascii="Times New Roman" w:hAnsi="Times New Roman" w:cs="Times New Roman"/>
          <w:sz w:val="24"/>
          <w:szCs w:val="24"/>
        </w:rPr>
      </w:pPr>
    </w:p>
    <w:p w:rsidR="00A964E4" w:rsidRPr="009577C3" w:rsidRDefault="00A964E4" w:rsidP="00A964E4">
      <w:pPr>
        <w:spacing w:after="120" w:line="360" w:lineRule="auto"/>
        <w:jc w:val="both"/>
        <w:rPr>
          <w:rFonts w:ascii="Times New Roman" w:hAnsi="Times New Roman" w:cs="Times New Roman"/>
          <w:sz w:val="24"/>
          <w:szCs w:val="24"/>
        </w:rPr>
      </w:pPr>
      <w:r w:rsidRPr="009577C3">
        <w:rPr>
          <w:rFonts w:ascii="Times New Roman" w:hAnsi="Times New Roman" w:cs="Times New Roman"/>
          <w:sz w:val="24"/>
          <w:szCs w:val="24"/>
        </w:rPr>
        <w:t>Tabela 3. Susza w uprawach krzewów owocowych</w:t>
      </w:r>
    </w:p>
    <w:tbl>
      <w:tblPr>
        <w:tblW w:w="7839" w:type="dxa"/>
        <w:jc w:val="center"/>
        <w:tblInd w:w="55" w:type="dxa"/>
        <w:tblCellMar>
          <w:left w:w="70" w:type="dxa"/>
          <w:right w:w="70" w:type="dxa"/>
        </w:tblCellMar>
        <w:tblLook w:val="04A0" w:firstRow="1" w:lastRow="0" w:firstColumn="1" w:lastColumn="0" w:noHBand="0" w:noVBand="1"/>
      </w:tblPr>
      <w:tblGrid>
        <w:gridCol w:w="467"/>
        <w:gridCol w:w="2140"/>
        <w:gridCol w:w="860"/>
        <w:gridCol w:w="1367"/>
        <w:gridCol w:w="1367"/>
        <w:gridCol w:w="1638"/>
      </w:tblGrid>
      <w:tr w:rsidR="00A964E4" w:rsidRPr="009577C3" w:rsidTr="00EE1336">
        <w:trPr>
          <w:trHeight w:val="1030"/>
          <w:jc w:val="center"/>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Lp.</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Województwo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Udział gmin zagrożonych [%]</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Udział powierzchni zagrożonej [%]</w:t>
            </w:r>
          </w:p>
        </w:tc>
      </w:tr>
      <w:tr w:rsidR="00A964E4" w:rsidRPr="009577C3" w:rsidTr="00EE1336">
        <w:trPr>
          <w:trHeight w:val="300"/>
          <w:jc w:val="center"/>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w:t>
            </w:r>
          </w:p>
        </w:tc>
        <w:tc>
          <w:tcPr>
            <w:tcW w:w="2140"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lubuskie</w:t>
            </w:r>
          </w:p>
        </w:tc>
        <w:tc>
          <w:tcPr>
            <w:tcW w:w="860"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82</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11</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13,41</w:t>
            </w:r>
          </w:p>
        </w:tc>
        <w:tc>
          <w:tcPr>
            <w:tcW w:w="1638"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2,15</w:t>
            </w:r>
          </w:p>
        </w:tc>
      </w:tr>
      <w:tr w:rsidR="00A964E4" w:rsidRPr="009577C3" w:rsidTr="00EE1336">
        <w:trPr>
          <w:trHeight w:val="300"/>
          <w:jc w:val="center"/>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2.</w:t>
            </w:r>
          </w:p>
        </w:tc>
        <w:tc>
          <w:tcPr>
            <w:tcW w:w="2140"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pomorskie</w:t>
            </w:r>
          </w:p>
        </w:tc>
        <w:tc>
          <w:tcPr>
            <w:tcW w:w="860"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123</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14</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11,38</w:t>
            </w:r>
          </w:p>
        </w:tc>
        <w:tc>
          <w:tcPr>
            <w:tcW w:w="1638"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0,51</w:t>
            </w:r>
          </w:p>
        </w:tc>
      </w:tr>
      <w:tr w:rsidR="00A964E4" w:rsidRPr="009577C3" w:rsidTr="00EE1336">
        <w:trPr>
          <w:trHeight w:val="300"/>
          <w:jc w:val="center"/>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3.</w:t>
            </w:r>
          </w:p>
        </w:tc>
        <w:tc>
          <w:tcPr>
            <w:tcW w:w="2140"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wielkopolskie</w:t>
            </w:r>
          </w:p>
        </w:tc>
        <w:tc>
          <w:tcPr>
            <w:tcW w:w="860"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226</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19</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 xml:space="preserve">  8,41</w:t>
            </w:r>
          </w:p>
        </w:tc>
        <w:tc>
          <w:tcPr>
            <w:tcW w:w="1638"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1,11</w:t>
            </w:r>
          </w:p>
        </w:tc>
      </w:tr>
      <w:tr w:rsidR="00A964E4" w:rsidRPr="009577C3" w:rsidTr="00EE1336">
        <w:trPr>
          <w:trHeight w:val="300"/>
          <w:jc w:val="center"/>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4.</w:t>
            </w:r>
          </w:p>
        </w:tc>
        <w:tc>
          <w:tcPr>
            <w:tcW w:w="2140"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zachodniopomorskie</w:t>
            </w:r>
          </w:p>
        </w:tc>
        <w:tc>
          <w:tcPr>
            <w:tcW w:w="860"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 xml:space="preserve">  5</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 xml:space="preserve">  4,39</w:t>
            </w:r>
          </w:p>
        </w:tc>
        <w:tc>
          <w:tcPr>
            <w:tcW w:w="1638"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0,09</w:t>
            </w:r>
          </w:p>
        </w:tc>
      </w:tr>
      <w:tr w:rsidR="00A964E4" w:rsidRPr="009577C3" w:rsidTr="00EE1336">
        <w:trPr>
          <w:trHeight w:val="300"/>
          <w:jc w:val="center"/>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5.</w:t>
            </w:r>
          </w:p>
        </w:tc>
        <w:tc>
          <w:tcPr>
            <w:tcW w:w="2140"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dolnośląskie</w:t>
            </w:r>
          </w:p>
        </w:tc>
        <w:tc>
          <w:tcPr>
            <w:tcW w:w="860"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169</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 xml:space="preserve">  5</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 xml:space="preserve">  2,96</w:t>
            </w:r>
          </w:p>
        </w:tc>
        <w:tc>
          <w:tcPr>
            <w:tcW w:w="1638"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0,05</w:t>
            </w:r>
          </w:p>
        </w:tc>
      </w:tr>
    </w:tbl>
    <w:p w:rsidR="00A964E4" w:rsidRPr="009577C3" w:rsidRDefault="00A964E4" w:rsidP="00A964E4">
      <w:pPr>
        <w:spacing w:after="120" w:line="240" w:lineRule="auto"/>
        <w:ind w:firstLine="340"/>
        <w:jc w:val="both"/>
        <w:rPr>
          <w:rFonts w:ascii="Times New Roman" w:hAnsi="Times New Roman" w:cs="Times New Roman"/>
          <w:sz w:val="24"/>
          <w:szCs w:val="24"/>
        </w:rPr>
      </w:pPr>
    </w:p>
    <w:p w:rsidR="00A964E4" w:rsidRPr="009577C3" w:rsidRDefault="00A964E4" w:rsidP="00A964E4">
      <w:pPr>
        <w:spacing w:after="120" w:line="240" w:lineRule="auto"/>
        <w:ind w:firstLine="340"/>
        <w:jc w:val="both"/>
        <w:rPr>
          <w:rFonts w:ascii="Times New Roman" w:hAnsi="Times New Roman" w:cs="Times New Roman"/>
          <w:b/>
          <w:sz w:val="24"/>
          <w:szCs w:val="24"/>
        </w:rPr>
      </w:pPr>
      <w:r w:rsidRPr="008659D2">
        <w:rPr>
          <w:rFonts w:ascii="Times New Roman" w:hAnsi="Times New Roman" w:cs="Times New Roman"/>
          <w:sz w:val="24"/>
          <w:szCs w:val="24"/>
        </w:rPr>
        <w:t>Podobne jak w uprawach krzewów owocowych zagrożenie suszą rolniczą notowano również wśród upraw roślin strączkowych</w:t>
      </w:r>
      <w:r>
        <w:rPr>
          <w:rFonts w:ascii="Times New Roman" w:hAnsi="Times New Roman" w:cs="Times New Roman"/>
          <w:sz w:val="24"/>
          <w:szCs w:val="24"/>
        </w:rPr>
        <w:t>, którą</w:t>
      </w:r>
      <w:r w:rsidRPr="009577C3">
        <w:rPr>
          <w:rFonts w:ascii="Times New Roman" w:hAnsi="Times New Roman" w:cs="Times New Roman"/>
          <w:sz w:val="24"/>
          <w:szCs w:val="24"/>
        </w:rPr>
        <w:t xml:space="preserve"> odnotowano </w:t>
      </w:r>
      <w:r>
        <w:rPr>
          <w:rFonts w:ascii="Times New Roman" w:hAnsi="Times New Roman" w:cs="Times New Roman"/>
          <w:sz w:val="24"/>
          <w:szCs w:val="24"/>
        </w:rPr>
        <w:t xml:space="preserve">już </w:t>
      </w:r>
      <w:r w:rsidRPr="009577C3">
        <w:rPr>
          <w:rFonts w:ascii="Times New Roman" w:hAnsi="Times New Roman" w:cs="Times New Roman"/>
          <w:sz w:val="24"/>
          <w:szCs w:val="24"/>
        </w:rPr>
        <w:t>kolejny raz</w:t>
      </w:r>
      <w:r>
        <w:rPr>
          <w:rFonts w:ascii="Times New Roman" w:hAnsi="Times New Roman" w:cs="Times New Roman"/>
          <w:sz w:val="24"/>
          <w:szCs w:val="24"/>
        </w:rPr>
        <w:t>.</w:t>
      </w:r>
      <w:r w:rsidRPr="009577C3">
        <w:rPr>
          <w:rFonts w:ascii="Times New Roman" w:hAnsi="Times New Roman" w:cs="Times New Roman"/>
          <w:b/>
          <w:sz w:val="24"/>
          <w:szCs w:val="24"/>
        </w:rPr>
        <w:t xml:space="preserve"> Suszę notowano w 5 województwach</w:t>
      </w:r>
      <w:r>
        <w:rPr>
          <w:rFonts w:ascii="Times New Roman" w:hAnsi="Times New Roman" w:cs="Times New Roman"/>
          <w:b/>
          <w:sz w:val="24"/>
          <w:szCs w:val="24"/>
        </w:rPr>
        <w:t xml:space="preserve"> </w:t>
      </w:r>
      <w:r w:rsidRPr="008659D2">
        <w:rPr>
          <w:rFonts w:ascii="Times New Roman" w:hAnsi="Times New Roman" w:cs="Times New Roman"/>
          <w:b/>
          <w:sz w:val="24"/>
          <w:szCs w:val="24"/>
        </w:rPr>
        <w:t>w 5</w:t>
      </w:r>
      <w:r w:rsidRPr="009577C3">
        <w:rPr>
          <w:rFonts w:ascii="Times New Roman" w:hAnsi="Times New Roman" w:cs="Times New Roman"/>
          <w:b/>
          <w:sz w:val="24"/>
          <w:szCs w:val="24"/>
        </w:rPr>
        <w:t>4 gminach tj. w 2,18% gmin Polski, na powierzchni 0,21% gruntów ornych.</w:t>
      </w:r>
    </w:p>
    <w:p w:rsidR="00A964E4" w:rsidRDefault="00A964E4" w:rsidP="00A964E4">
      <w:pPr>
        <w:spacing w:after="120" w:line="240" w:lineRule="auto"/>
        <w:ind w:firstLine="340"/>
        <w:jc w:val="both"/>
        <w:rPr>
          <w:rFonts w:ascii="Times New Roman" w:hAnsi="Times New Roman" w:cs="Times New Roman"/>
          <w:sz w:val="24"/>
          <w:szCs w:val="24"/>
        </w:rPr>
      </w:pPr>
      <w:r w:rsidRPr="009577C3">
        <w:rPr>
          <w:rFonts w:ascii="Times New Roman" w:hAnsi="Times New Roman" w:cs="Times New Roman"/>
          <w:sz w:val="24"/>
          <w:szCs w:val="24"/>
        </w:rPr>
        <w:t xml:space="preserve">Szczegółowe dane dotyczące suszy w poszczególnych województwach w tych uprawach przedstawia tabela </w:t>
      </w:r>
      <w:r>
        <w:rPr>
          <w:rFonts w:ascii="Times New Roman" w:hAnsi="Times New Roman" w:cs="Times New Roman"/>
          <w:sz w:val="24"/>
          <w:szCs w:val="24"/>
        </w:rPr>
        <w:t>4</w:t>
      </w:r>
      <w:r w:rsidRPr="009577C3">
        <w:rPr>
          <w:rFonts w:ascii="Times New Roman" w:hAnsi="Times New Roman" w:cs="Times New Roman"/>
          <w:sz w:val="24"/>
          <w:szCs w:val="24"/>
        </w:rPr>
        <w:t>.</w:t>
      </w:r>
    </w:p>
    <w:p w:rsidR="00A964E4" w:rsidRDefault="00A964E4" w:rsidP="00A964E4">
      <w:pPr>
        <w:spacing w:after="120" w:line="360" w:lineRule="auto"/>
        <w:jc w:val="both"/>
        <w:rPr>
          <w:rFonts w:ascii="Times New Roman" w:hAnsi="Times New Roman" w:cs="Times New Roman"/>
          <w:sz w:val="24"/>
          <w:szCs w:val="24"/>
        </w:rPr>
      </w:pPr>
    </w:p>
    <w:p w:rsidR="00A964E4" w:rsidRPr="009577C3" w:rsidRDefault="00A964E4" w:rsidP="00A964E4">
      <w:pPr>
        <w:spacing w:after="0" w:line="360" w:lineRule="auto"/>
        <w:jc w:val="both"/>
        <w:rPr>
          <w:rFonts w:ascii="Times New Roman" w:hAnsi="Times New Roman" w:cs="Times New Roman"/>
          <w:sz w:val="24"/>
          <w:szCs w:val="24"/>
        </w:rPr>
      </w:pPr>
      <w:r w:rsidRPr="009577C3">
        <w:rPr>
          <w:rFonts w:ascii="Times New Roman" w:hAnsi="Times New Roman" w:cs="Times New Roman"/>
          <w:sz w:val="24"/>
          <w:szCs w:val="24"/>
        </w:rPr>
        <w:t xml:space="preserve">Tabela </w:t>
      </w:r>
      <w:r>
        <w:rPr>
          <w:rFonts w:ascii="Times New Roman" w:hAnsi="Times New Roman" w:cs="Times New Roman"/>
          <w:sz w:val="24"/>
          <w:szCs w:val="24"/>
        </w:rPr>
        <w:t>4</w:t>
      </w:r>
      <w:r w:rsidRPr="009577C3">
        <w:rPr>
          <w:rFonts w:ascii="Times New Roman" w:hAnsi="Times New Roman" w:cs="Times New Roman"/>
          <w:sz w:val="24"/>
          <w:szCs w:val="24"/>
        </w:rPr>
        <w:t>. Susza w uprawach krzewów owocowych</w:t>
      </w:r>
    </w:p>
    <w:p w:rsidR="00A964E4" w:rsidRDefault="00A964E4" w:rsidP="00A964E4">
      <w:pPr>
        <w:spacing w:after="0" w:line="240" w:lineRule="auto"/>
        <w:ind w:firstLine="340"/>
        <w:jc w:val="both"/>
        <w:rPr>
          <w:rFonts w:ascii="Times New Roman" w:hAnsi="Times New Roman" w:cs="Times New Roman"/>
          <w:color w:val="FF0000"/>
          <w:sz w:val="24"/>
          <w:szCs w:val="24"/>
        </w:rPr>
      </w:pPr>
    </w:p>
    <w:tbl>
      <w:tblPr>
        <w:tblW w:w="6219" w:type="dxa"/>
        <w:jc w:val="center"/>
        <w:tblInd w:w="55" w:type="dxa"/>
        <w:tblCellMar>
          <w:left w:w="70" w:type="dxa"/>
          <w:right w:w="70" w:type="dxa"/>
        </w:tblCellMar>
        <w:tblLook w:val="04A0" w:firstRow="1" w:lastRow="0" w:firstColumn="1" w:lastColumn="0" w:noHBand="0" w:noVBand="1"/>
      </w:tblPr>
      <w:tblGrid>
        <w:gridCol w:w="467"/>
        <w:gridCol w:w="2140"/>
        <w:gridCol w:w="860"/>
        <w:gridCol w:w="1367"/>
        <w:gridCol w:w="1367"/>
        <w:gridCol w:w="1327"/>
      </w:tblGrid>
      <w:tr w:rsidR="00A964E4" w:rsidRPr="009577C3" w:rsidTr="00EE1336">
        <w:trPr>
          <w:trHeight w:val="1275"/>
          <w:jc w:val="center"/>
        </w:trPr>
        <w:tc>
          <w:tcPr>
            <w:tcW w:w="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Lp.</w:t>
            </w:r>
          </w:p>
        </w:tc>
        <w:tc>
          <w:tcPr>
            <w:tcW w:w="1865" w:type="dxa"/>
            <w:tcBorders>
              <w:top w:val="single" w:sz="4" w:space="0" w:color="auto"/>
              <w:left w:val="nil"/>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Województwo</w:t>
            </w:r>
          </w:p>
        </w:tc>
        <w:tc>
          <w:tcPr>
            <w:tcW w:w="686" w:type="dxa"/>
            <w:tcBorders>
              <w:top w:val="single" w:sz="4" w:space="0" w:color="auto"/>
              <w:left w:val="nil"/>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Liczba gmin ogółem</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Liczba gmin zagrożonych</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Udział gmin zagrożonych [%]</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Udział powierzchni zagrożonej [%]</w:t>
            </w:r>
          </w:p>
        </w:tc>
      </w:tr>
      <w:tr w:rsidR="00A964E4" w:rsidRPr="009577C3" w:rsidTr="00EE1336">
        <w:trPr>
          <w:trHeight w:val="300"/>
          <w:jc w:val="center"/>
        </w:trPr>
        <w:tc>
          <w:tcPr>
            <w:tcW w:w="253"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w:t>
            </w:r>
          </w:p>
        </w:tc>
        <w:tc>
          <w:tcPr>
            <w:tcW w:w="1865"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lubuskie</w:t>
            </w:r>
          </w:p>
        </w:tc>
        <w:tc>
          <w:tcPr>
            <w:tcW w:w="686"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82</w:t>
            </w:r>
          </w:p>
        </w:tc>
        <w:tc>
          <w:tcPr>
            <w:tcW w:w="1164"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11</w:t>
            </w:r>
          </w:p>
        </w:tc>
        <w:tc>
          <w:tcPr>
            <w:tcW w:w="1164"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13,41</w:t>
            </w:r>
          </w:p>
        </w:tc>
        <w:tc>
          <w:tcPr>
            <w:tcW w:w="108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2,15</w:t>
            </w:r>
          </w:p>
        </w:tc>
      </w:tr>
      <w:tr w:rsidR="00A964E4" w:rsidRPr="009577C3" w:rsidTr="00EE1336">
        <w:trPr>
          <w:trHeight w:val="300"/>
          <w:jc w:val="center"/>
        </w:trPr>
        <w:tc>
          <w:tcPr>
            <w:tcW w:w="253"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2.</w:t>
            </w:r>
          </w:p>
        </w:tc>
        <w:tc>
          <w:tcPr>
            <w:tcW w:w="1865"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pomorskie</w:t>
            </w:r>
          </w:p>
        </w:tc>
        <w:tc>
          <w:tcPr>
            <w:tcW w:w="686"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123</w:t>
            </w:r>
          </w:p>
        </w:tc>
        <w:tc>
          <w:tcPr>
            <w:tcW w:w="1164"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14</w:t>
            </w:r>
          </w:p>
        </w:tc>
        <w:tc>
          <w:tcPr>
            <w:tcW w:w="1164"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11,38</w:t>
            </w:r>
          </w:p>
        </w:tc>
        <w:tc>
          <w:tcPr>
            <w:tcW w:w="108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0,51</w:t>
            </w:r>
          </w:p>
        </w:tc>
      </w:tr>
      <w:tr w:rsidR="00A964E4" w:rsidRPr="009577C3" w:rsidTr="00EE1336">
        <w:trPr>
          <w:trHeight w:val="300"/>
          <w:jc w:val="center"/>
        </w:trPr>
        <w:tc>
          <w:tcPr>
            <w:tcW w:w="253"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3.</w:t>
            </w:r>
          </w:p>
        </w:tc>
        <w:tc>
          <w:tcPr>
            <w:tcW w:w="1865"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wielkopolskie</w:t>
            </w:r>
          </w:p>
        </w:tc>
        <w:tc>
          <w:tcPr>
            <w:tcW w:w="686"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226</w:t>
            </w:r>
          </w:p>
        </w:tc>
        <w:tc>
          <w:tcPr>
            <w:tcW w:w="1164"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19</w:t>
            </w:r>
          </w:p>
        </w:tc>
        <w:tc>
          <w:tcPr>
            <w:tcW w:w="1164"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 xml:space="preserve">  8,41</w:t>
            </w:r>
          </w:p>
        </w:tc>
        <w:tc>
          <w:tcPr>
            <w:tcW w:w="108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1,11</w:t>
            </w:r>
          </w:p>
        </w:tc>
      </w:tr>
      <w:tr w:rsidR="00A964E4" w:rsidRPr="009577C3" w:rsidTr="00EE1336">
        <w:trPr>
          <w:trHeight w:val="300"/>
          <w:jc w:val="center"/>
        </w:trPr>
        <w:tc>
          <w:tcPr>
            <w:tcW w:w="253"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4.</w:t>
            </w:r>
          </w:p>
        </w:tc>
        <w:tc>
          <w:tcPr>
            <w:tcW w:w="1865"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zachodniopomorskie</w:t>
            </w:r>
          </w:p>
        </w:tc>
        <w:tc>
          <w:tcPr>
            <w:tcW w:w="686"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114</w:t>
            </w:r>
          </w:p>
        </w:tc>
        <w:tc>
          <w:tcPr>
            <w:tcW w:w="1164"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 xml:space="preserve">  5</w:t>
            </w:r>
          </w:p>
        </w:tc>
        <w:tc>
          <w:tcPr>
            <w:tcW w:w="1164"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 xml:space="preserve">  4,39</w:t>
            </w:r>
          </w:p>
        </w:tc>
        <w:tc>
          <w:tcPr>
            <w:tcW w:w="108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0,09</w:t>
            </w:r>
          </w:p>
        </w:tc>
      </w:tr>
      <w:tr w:rsidR="00A964E4" w:rsidRPr="009577C3" w:rsidTr="00EE1336">
        <w:trPr>
          <w:trHeight w:val="300"/>
          <w:jc w:val="center"/>
        </w:trPr>
        <w:tc>
          <w:tcPr>
            <w:tcW w:w="253"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5.</w:t>
            </w:r>
          </w:p>
        </w:tc>
        <w:tc>
          <w:tcPr>
            <w:tcW w:w="1865"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dolnośląskie</w:t>
            </w:r>
          </w:p>
        </w:tc>
        <w:tc>
          <w:tcPr>
            <w:tcW w:w="686"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169</w:t>
            </w:r>
          </w:p>
        </w:tc>
        <w:tc>
          <w:tcPr>
            <w:tcW w:w="1164"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 xml:space="preserve">  5</w:t>
            </w:r>
          </w:p>
        </w:tc>
        <w:tc>
          <w:tcPr>
            <w:tcW w:w="1164"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 xml:space="preserve">  2,96</w:t>
            </w:r>
          </w:p>
        </w:tc>
        <w:tc>
          <w:tcPr>
            <w:tcW w:w="1087" w:type="dxa"/>
            <w:tcBorders>
              <w:top w:val="nil"/>
              <w:left w:val="nil"/>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0,05</w:t>
            </w:r>
          </w:p>
        </w:tc>
      </w:tr>
    </w:tbl>
    <w:p w:rsidR="00A964E4" w:rsidRDefault="00A964E4" w:rsidP="00A964E4">
      <w:pPr>
        <w:spacing w:after="120" w:line="240" w:lineRule="auto"/>
        <w:ind w:firstLine="340"/>
        <w:jc w:val="both"/>
        <w:rPr>
          <w:rFonts w:ascii="Times New Roman" w:hAnsi="Times New Roman" w:cs="Times New Roman"/>
          <w:color w:val="FF0000"/>
          <w:sz w:val="24"/>
          <w:szCs w:val="24"/>
        </w:rPr>
      </w:pPr>
    </w:p>
    <w:p w:rsidR="00A964E4" w:rsidRDefault="00A964E4" w:rsidP="00A964E4">
      <w:pPr>
        <w:spacing w:after="120" w:line="240" w:lineRule="auto"/>
        <w:ind w:firstLine="340"/>
        <w:jc w:val="both"/>
        <w:rPr>
          <w:rFonts w:ascii="Times New Roman" w:hAnsi="Times New Roman" w:cs="Times New Roman"/>
          <w:color w:val="FF0000"/>
          <w:sz w:val="24"/>
          <w:szCs w:val="24"/>
        </w:rPr>
      </w:pPr>
    </w:p>
    <w:p w:rsidR="00A964E4" w:rsidRDefault="00A964E4" w:rsidP="00A964E4">
      <w:pPr>
        <w:spacing w:after="120" w:line="240" w:lineRule="auto"/>
        <w:ind w:firstLine="340"/>
        <w:jc w:val="both"/>
        <w:rPr>
          <w:rFonts w:ascii="Times New Roman" w:hAnsi="Times New Roman" w:cs="Times New Roman"/>
          <w:color w:val="FF0000"/>
          <w:sz w:val="24"/>
          <w:szCs w:val="24"/>
        </w:rPr>
      </w:pPr>
    </w:p>
    <w:p w:rsidR="00A964E4" w:rsidRPr="008659D2" w:rsidRDefault="00A964E4" w:rsidP="00A964E4">
      <w:pPr>
        <w:spacing w:after="120" w:line="240" w:lineRule="auto"/>
        <w:ind w:firstLine="340"/>
        <w:jc w:val="both"/>
        <w:rPr>
          <w:rFonts w:ascii="Times New Roman" w:hAnsi="Times New Roman" w:cs="Times New Roman"/>
          <w:b/>
          <w:sz w:val="24"/>
          <w:szCs w:val="24"/>
        </w:rPr>
      </w:pPr>
      <w:r w:rsidRPr="008659D2">
        <w:rPr>
          <w:rFonts w:ascii="Times New Roman" w:hAnsi="Times New Roman" w:cs="Times New Roman"/>
          <w:sz w:val="24"/>
          <w:szCs w:val="24"/>
        </w:rPr>
        <w:t xml:space="preserve">Zagrożenie suszą rolniczą występowało </w:t>
      </w:r>
      <w:r>
        <w:rPr>
          <w:rFonts w:ascii="Times New Roman" w:hAnsi="Times New Roman" w:cs="Times New Roman"/>
          <w:sz w:val="24"/>
          <w:szCs w:val="24"/>
        </w:rPr>
        <w:t xml:space="preserve">również </w:t>
      </w:r>
      <w:r w:rsidRPr="008659D2">
        <w:rPr>
          <w:rFonts w:ascii="Times New Roman" w:hAnsi="Times New Roman" w:cs="Times New Roman"/>
          <w:sz w:val="24"/>
          <w:szCs w:val="24"/>
        </w:rPr>
        <w:t xml:space="preserve">wśród </w:t>
      </w:r>
      <w:r w:rsidRPr="008659D2">
        <w:rPr>
          <w:rFonts w:ascii="Times New Roman" w:hAnsi="Times New Roman" w:cs="Times New Roman"/>
          <w:b/>
          <w:sz w:val="24"/>
          <w:szCs w:val="24"/>
        </w:rPr>
        <w:t xml:space="preserve">zbóż jarych. </w:t>
      </w:r>
      <w:r w:rsidRPr="008659D2">
        <w:rPr>
          <w:rFonts w:ascii="Times New Roman" w:hAnsi="Times New Roman" w:cs="Times New Roman"/>
          <w:sz w:val="24"/>
          <w:szCs w:val="24"/>
        </w:rPr>
        <w:t xml:space="preserve">Na terenie Polski </w:t>
      </w:r>
      <w:r w:rsidRPr="008659D2">
        <w:rPr>
          <w:rFonts w:ascii="Times New Roman" w:hAnsi="Times New Roman" w:cs="Times New Roman"/>
          <w:b/>
          <w:sz w:val="24"/>
          <w:szCs w:val="24"/>
        </w:rPr>
        <w:t xml:space="preserve">suszę notowano </w:t>
      </w:r>
      <w:r>
        <w:rPr>
          <w:rFonts w:ascii="Times New Roman" w:hAnsi="Times New Roman" w:cs="Times New Roman"/>
          <w:b/>
          <w:sz w:val="24"/>
          <w:szCs w:val="24"/>
        </w:rPr>
        <w:t xml:space="preserve">ją </w:t>
      </w:r>
      <w:r w:rsidRPr="008659D2">
        <w:rPr>
          <w:rFonts w:ascii="Times New Roman" w:hAnsi="Times New Roman" w:cs="Times New Roman"/>
          <w:b/>
          <w:sz w:val="24"/>
          <w:szCs w:val="24"/>
        </w:rPr>
        <w:t>w 4 województwach.</w:t>
      </w:r>
    </w:p>
    <w:p w:rsidR="00A964E4" w:rsidRPr="008659D2" w:rsidRDefault="00A964E4" w:rsidP="00A964E4">
      <w:pPr>
        <w:spacing w:after="120" w:line="240" w:lineRule="auto"/>
        <w:ind w:firstLine="340"/>
        <w:jc w:val="both"/>
        <w:rPr>
          <w:rFonts w:ascii="Times New Roman" w:hAnsi="Times New Roman" w:cs="Times New Roman"/>
          <w:sz w:val="24"/>
          <w:szCs w:val="24"/>
        </w:rPr>
      </w:pPr>
      <w:r w:rsidRPr="008659D2">
        <w:rPr>
          <w:rFonts w:ascii="Times New Roman" w:hAnsi="Times New Roman" w:cs="Times New Roman"/>
          <w:sz w:val="24"/>
          <w:szCs w:val="24"/>
        </w:rPr>
        <w:t>Szczegółowe dane dotyczące suszy w uprawach zbóż jarych w poszczególnych województwach przedstawia tabela 5.</w:t>
      </w:r>
    </w:p>
    <w:p w:rsidR="00A964E4" w:rsidRPr="008659D2" w:rsidRDefault="00A964E4" w:rsidP="00A964E4">
      <w:pPr>
        <w:spacing w:after="120" w:line="240" w:lineRule="auto"/>
        <w:ind w:firstLine="340"/>
        <w:jc w:val="both"/>
        <w:rPr>
          <w:rFonts w:ascii="Times New Roman" w:hAnsi="Times New Roman" w:cs="Times New Roman"/>
          <w:sz w:val="24"/>
          <w:szCs w:val="24"/>
        </w:rPr>
      </w:pPr>
    </w:p>
    <w:p w:rsidR="00A964E4" w:rsidRPr="008659D2" w:rsidRDefault="00A964E4" w:rsidP="00A964E4">
      <w:pPr>
        <w:spacing w:after="0" w:line="240" w:lineRule="auto"/>
        <w:ind w:firstLine="340"/>
        <w:jc w:val="both"/>
        <w:rPr>
          <w:rFonts w:ascii="Times New Roman" w:hAnsi="Times New Roman" w:cs="Times New Roman"/>
          <w:sz w:val="24"/>
          <w:szCs w:val="24"/>
        </w:rPr>
      </w:pPr>
      <w:r w:rsidRPr="008659D2">
        <w:rPr>
          <w:rFonts w:ascii="Times New Roman" w:hAnsi="Times New Roman" w:cs="Times New Roman"/>
          <w:sz w:val="24"/>
          <w:szCs w:val="24"/>
        </w:rPr>
        <w:t>Tabela 5. Susza w uprawach zbóż jarych</w:t>
      </w:r>
    </w:p>
    <w:p w:rsidR="00A964E4" w:rsidRPr="00EA545C" w:rsidRDefault="00A964E4" w:rsidP="00A964E4">
      <w:pPr>
        <w:spacing w:after="0" w:line="240" w:lineRule="auto"/>
        <w:ind w:firstLine="340"/>
        <w:jc w:val="both"/>
        <w:rPr>
          <w:rFonts w:ascii="Times New Roman" w:hAnsi="Times New Roman" w:cs="Times New Roman"/>
          <w:color w:val="FF0000"/>
          <w:sz w:val="24"/>
          <w:szCs w:val="24"/>
        </w:rPr>
      </w:pPr>
    </w:p>
    <w:tbl>
      <w:tblPr>
        <w:tblW w:w="7839" w:type="dxa"/>
        <w:jc w:val="center"/>
        <w:tblInd w:w="55" w:type="dxa"/>
        <w:tblCellMar>
          <w:left w:w="70" w:type="dxa"/>
          <w:right w:w="70" w:type="dxa"/>
        </w:tblCellMar>
        <w:tblLook w:val="04A0" w:firstRow="1" w:lastRow="0" w:firstColumn="1" w:lastColumn="0" w:noHBand="0" w:noVBand="1"/>
      </w:tblPr>
      <w:tblGrid>
        <w:gridCol w:w="467"/>
        <w:gridCol w:w="2140"/>
        <w:gridCol w:w="860"/>
        <w:gridCol w:w="1367"/>
        <w:gridCol w:w="1367"/>
        <w:gridCol w:w="1638"/>
      </w:tblGrid>
      <w:tr w:rsidR="00A964E4" w:rsidRPr="008659D2" w:rsidTr="00EE1336">
        <w:trPr>
          <w:trHeight w:val="1135"/>
          <w:jc w:val="center"/>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Lp.</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Województwo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Udział gmin zagrożonych [%]</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Udział powierzchni zagrożonej [%]</w:t>
            </w:r>
          </w:p>
        </w:tc>
      </w:tr>
      <w:tr w:rsidR="00A964E4" w:rsidRPr="008659D2" w:rsidTr="00EE1336">
        <w:trPr>
          <w:trHeight w:val="300"/>
          <w:jc w:val="center"/>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w:t>
            </w:r>
          </w:p>
        </w:tc>
        <w:tc>
          <w:tcPr>
            <w:tcW w:w="214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lubuskie</w:t>
            </w:r>
          </w:p>
        </w:tc>
        <w:tc>
          <w:tcPr>
            <w:tcW w:w="86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82</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5</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6,10</w:t>
            </w:r>
          </w:p>
        </w:tc>
        <w:tc>
          <w:tcPr>
            <w:tcW w:w="1638"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0,15</w:t>
            </w:r>
          </w:p>
        </w:tc>
      </w:tr>
      <w:tr w:rsidR="00A964E4" w:rsidRPr="008659D2" w:rsidTr="00EE1336">
        <w:trPr>
          <w:trHeight w:val="300"/>
          <w:jc w:val="center"/>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2.</w:t>
            </w:r>
          </w:p>
        </w:tc>
        <w:tc>
          <w:tcPr>
            <w:tcW w:w="214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wielkopolskie</w:t>
            </w:r>
          </w:p>
        </w:tc>
        <w:tc>
          <w:tcPr>
            <w:tcW w:w="86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226</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10</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4,42</w:t>
            </w:r>
          </w:p>
        </w:tc>
        <w:tc>
          <w:tcPr>
            <w:tcW w:w="1638"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0,56</w:t>
            </w:r>
          </w:p>
        </w:tc>
      </w:tr>
      <w:tr w:rsidR="00A964E4" w:rsidRPr="008659D2" w:rsidTr="00EE1336">
        <w:trPr>
          <w:trHeight w:val="300"/>
          <w:jc w:val="center"/>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3.</w:t>
            </w:r>
          </w:p>
        </w:tc>
        <w:tc>
          <w:tcPr>
            <w:tcW w:w="214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pomorskie</w:t>
            </w:r>
          </w:p>
        </w:tc>
        <w:tc>
          <w:tcPr>
            <w:tcW w:w="86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123</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5</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4,07</w:t>
            </w:r>
          </w:p>
        </w:tc>
        <w:tc>
          <w:tcPr>
            <w:tcW w:w="1638"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0,27</w:t>
            </w:r>
          </w:p>
        </w:tc>
      </w:tr>
      <w:tr w:rsidR="00A964E4" w:rsidRPr="008659D2" w:rsidTr="00EE1336">
        <w:trPr>
          <w:trHeight w:val="300"/>
          <w:jc w:val="center"/>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4.</w:t>
            </w:r>
          </w:p>
        </w:tc>
        <w:tc>
          <w:tcPr>
            <w:tcW w:w="214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zachodniopomorskie</w:t>
            </w:r>
          </w:p>
        </w:tc>
        <w:tc>
          <w:tcPr>
            <w:tcW w:w="86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2</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1,75</w:t>
            </w:r>
          </w:p>
        </w:tc>
        <w:tc>
          <w:tcPr>
            <w:tcW w:w="1638"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0,05</w:t>
            </w:r>
          </w:p>
        </w:tc>
      </w:tr>
    </w:tbl>
    <w:p w:rsidR="00A964E4" w:rsidRPr="00EA545C" w:rsidRDefault="00A964E4" w:rsidP="00A964E4">
      <w:pPr>
        <w:spacing w:after="120" w:line="240" w:lineRule="auto"/>
        <w:ind w:firstLine="340"/>
        <w:jc w:val="both"/>
        <w:rPr>
          <w:rFonts w:ascii="Times New Roman" w:hAnsi="Times New Roman" w:cs="Times New Roman"/>
          <w:color w:val="FF0000"/>
          <w:sz w:val="24"/>
          <w:szCs w:val="24"/>
        </w:rPr>
      </w:pPr>
    </w:p>
    <w:p w:rsidR="00A964E4" w:rsidRPr="008659D2" w:rsidRDefault="00A964E4" w:rsidP="00A964E4">
      <w:pPr>
        <w:spacing w:after="120" w:line="240" w:lineRule="auto"/>
        <w:ind w:firstLine="340"/>
        <w:jc w:val="both"/>
        <w:rPr>
          <w:rFonts w:ascii="Times New Roman" w:hAnsi="Times New Roman" w:cs="Times New Roman"/>
          <w:b/>
          <w:sz w:val="24"/>
          <w:szCs w:val="24"/>
        </w:rPr>
      </w:pPr>
      <w:r w:rsidRPr="008659D2">
        <w:rPr>
          <w:rFonts w:ascii="Times New Roman" w:hAnsi="Times New Roman" w:cs="Times New Roman"/>
          <w:sz w:val="24"/>
          <w:szCs w:val="24"/>
        </w:rPr>
        <w:t xml:space="preserve">W tym okresie raportowania zagrożenie suszą występowało w uprawach </w:t>
      </w:r>
      <w:r w:rsidRPr="008659D2">
        <w:rPr>
          <w:rFonts w:ascii="Times New Roman" w:hAnsi="Times New Roman" w:cs="Times New Roman"/>
          <w:b/>
          <w:sz w:val="24"/>
          <w:szCs w:val="24"/>
        </w:rPr>
        <w:t>tytoniu, notowano ją w 2 województwach,</w:t>
      </w:r>
      <w:r w:rsidRPr="008659D2">
        <w:rPr>
          <w:rFonts w:ascii="Times New Roman" w:hAnsi="Times New Roman" w:cs="Times New Roman"/>
          <w:sz w:val="24"/>
          <w:szCs w:val="24"/>
        </w:rPr>
        <w:t xml:space="preserve"> </w:t>
      </w:r>
      <w:r w:rsidRPr="00F55C72">
        <w:rPr>
          <w:rFonts w:ascii="Times New Roman" w:hAnsi="Times New Roman" w:cs="Times New Roman"/>
          <w:b/>
          <w:sz w:val="24"/>
          <w:szCs w:val="24"/>
        </w:rPr>
        <w:t>w</w:t>
      </w:r>
      <w:r w:rsidRPr="008659D2">
        <w:rPr>
          <w:rFonts w:ascii="Times New Roman" w:hAnsi="Times New Roman" w:cs="Times New Roman"/>
          <w:sz w:val="24"/>
          <w:szCs w:val="24"/>
        </w:rPr>
        <w:t xml:space="preserve"> </w:t>
      </w:r>
      <w:r w:rsidRPr="008659D2">
        <w:rPr>
          <w:rFonts w:ascii="Times New Roman" w:hAnsi="Times New Roman" w:cs="Times New Roman"/>
          <w:b/>
          <w:sz w:val="24"/>
          <w:szCs w:val="24"/>
        </w:rPr>
        <w:t>4 gminach tj. w 0,16% gmin kraju na powierzchni 0,01% gruntów ornych.</w:t>
      </w:r>
    </w:p>
    <w:p w:rsidR="00A964E4" w:rsidRPr="008659D2" w:rsidRDefault="00A964E4" w:rsidP="00A964E4">
      <w:pPr>
        <w:spacing w:after="120" w:line="240" w:lineRule="auto"/>
        <w:ind w:firstLine="340"/>
        <w:jc w:val="both"/>
        <w:rPr>
          <w:rFonts w:ascii="Times New Roman" w:hAnsi="Times New Roman" w:cs="Times New Roman"/>
          <w:b/>
          <w:sz w:val="24"/>
          <w:szCs w:val="24"/>
        </w:rPr>
      </w:pPr>
    </w:p>
    <w:p w:rsidR="00A964E4" w:rsidRPr="008659D2" w:rsidRDefault="00A964E4" w:rsidP="00A964E4">
      <w:pPr>
        <w:spacing w:after="120" w:line="240" w:lineRule="auto"/>
        <w:ind w:firstLine="340"/>
        <w:jc w:val="both"/>
        <w:rPr>
          <w:rFonts w:ascii="Times New Roman" w:hAnsi="Times New Roman" w:cs="Times New Roman"/>
          <w:sz w:val="24"/>
          <w:szCs w:val="24"/>
        </w:rPr>
      </w:pPr>
      <w:r w:rsidRPr="008659D2">
        <w:rPr>
          <w:rFonts w:ascii="Times New Roman" w:hAnsi="Times New Roman" w:cs="Times New Roman"/>
          <w:sz w:val="24"/>
          <w:szCs w:val="24"/>
        </w:rPr>
        <w:t>Szczegółowe dane dotyczące suszy w poszczególnych województwach w uprawach tytoniu przedstawia tabela 6.</w:t>
      </w:r>
    </w:p>
    <w:p w:rsidR="00A964E4" w:rsidRPr="008659D2" w:rsidRDefault="00A964E4" w:rsidP="00A964E4">
      <w:pPr>
        <w:spacing w:after="120" w:line="240" w:lineRule="auto"/>
        <w:ind w:firstLine="340"/>
        <w:jc w:val="both"/>
        <w:rPr>
          <w:rFonts w:ascii="Times New Roman" w:hAnsi="Times New Roman" w:cs="Times New Roman"/>
          <w:sz w:val="24"/>
          <w:szCs w:val="24"/>
        </w:rPr>
      </w:pPr>
    </w:p>
    <w:p w:rsidR="00A964E4" w:rsidRPr="008659D2" w:rsidRDefault="00A964E4" w:rsidP="00A964E4">
      <w:pPr>
        <w:spacing w:after="0" w:line="240" w:lineRule="auto"/>
        <w:ind w:firstLine="340"/>
        <w:jc w:val="both"/>
        <w:rPr>
          <w:rFonts w:ascii="Times New Roman" w:hAnsi="Times New Roman" w:cs="Times New Roman"/>
          <w:sz w:val="24"/>
          <w:szCs w:val="24"/>
        </w:rPr>
      </w:pPr>
      <w:r w:rsidRPr="008659D2">
        <w:rPr>
          <w:rFonts w:ascii="Times New Roman" w:hAnsi="Times New Roman" w:cs="Times New Roman"/>
          <w:sz w:val="24"/>
          <w:szCs w:val="24"/>
        </w:rPr>
        <w:t>Tabela 6. Susza w uprawach tytoniu</w:t>
      </w:r>
    </w:p>
    <w:p w:rsidR="00A964E4" w:rsidRPr="00EA545C" w:rsidRDefault="00A964E4" w:rsidP="00A964E4">
      <w:pPr>
        <w:tabs>
          <w:tab w:val="left" w:pos="5206"/>
        </w:tabs>
        <w:spacing w:after="0" w:line="240" w:lineRule="auto"/>
        <w:ind w:firstLine="340"/>
        <w:jc w:val="both"/>
        <w:rPr>
          <w:rFonts w:ascii="Times New Roman" w:hAnsi="Times New Roman" w:cs="Times New Roman"/>
          <w:color w:val="FF0000"/>
          <w:sz w:val="24"/>
          <w:szCs w:val="24"/>
        </w:rPr>
      </w:pPr>
      <w:r w:rsidRPr="00EA545C">
        <w:rPr>
          <w:rFonts w:ascii="Times New Roman" w:hAnsi="Times New Roman" w:cs="Times New Roman"/>
          <w:color w:val="FF0000"/>
          <w:sz w:val="24"/>
          <w:szCs w:val="24"/>
        </w:rPr>
        <w:tab/>
      </w:r>
    </w:p>
    <w:tbl>
      <w:tblPr>
        <w:tblW w:w="7293" w:type="dxa"/>
        <w:jc w:val="center"/>
        <w:tblInd w:w="55" w:type="dxa"/>
        <w:tblCellMar>
          <w:left w:w="70" w:type="dxa"/>
          <w:right w:w="70" w:type="dxa"/>
        </w:tblCellMar>
        <w:tblLook w:val="04A0" w:firstRow="1" w:lastRow="0" w:firstColumn="1" w:lastColumn="0" w:noHBand="0" w:noVBand="1"/>
      </w:tblPr>
      <w:tblGrid>
        <w:gridCol w:w="467"/>
        <w:gridCol w:w="1540"/>
        <w:gridCol w:w="860"/>
        <w:gridCol w:w="1367"/>
        <w:gridCol w:w="1367"/>
        <w:gridCol w:w="1692"/>
      </w:tblGrid>
      <w:tr w:rsidR="00A964E4" w:rsidRPr="008659D2" w:rsidTr="00EE1336">
        <w:trPr>
          <w:trHeight w:val="907"/>
          <w:jc w:val="center"/>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Lp.</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Województwo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Udział gmin zagrożonych [%]</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Udział powierzchni zagrożonej [%]</w:t>
            </w:r>
          </w:p>
        </w:tc>
      </w:tr>
      <w:tr w:rsidR="00A964E4" w:rsidRPr="008659D2" w:rsidTr="00EE1336">
        <w:trPr>
          <w:trHeight w:val="300"/>
          <w:jc w:val="center"/>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w:t>
            </w:r>
          </w:p>
        </w:tc>
        <w:tc>
          <w:tcPr>
            <w:tcW w:w="154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pomorskie</w:t>
            </w:r>
          </w:p>
        </w:tc>
        <w:tc>
          <w:tcPr>
            <w:tcW w:w="86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123</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3</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2,44</w:t>
            </w:r>
          </w:p>
        </w:tc>
        <w:tc>
          <w:tcPr>
            <w:tcW w:w="1692"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0,10</w:t>
            </w:r>
          </w:p>
        </w:tc>
      </w:tr>
      <w:tr w:rsidR="00A964E4" w:rsidRPr="008659D2" w:rsidTr="00EE1336">
        <w:trPr>
          <w:trHeight w:val="300"/>
          <w:jc w:val="center"/>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2.</w:t>
            </w:r>
          </w:p>
        </w:tc>
        <w:tc>
          <w:tcPr>
            <w:tcW w:w="154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wielkopolskie</w:t>
            </w:r>
          </w:p>
        </w:tc>
        <w:tc>
          <w:tcPr>
            <w:tcW w:w="86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226</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1</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0,44</w:t>
            </w:r>
          </w:p>
        </w:tc>
        <w:tc>
          <w:tcPr>
            <w:tcW w:w="1692"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0,00</w:t>
            </w:r>
          </w:p>
        </w:tc>
      </w:tr>
    </w:tbl>
    <w:p w:rsidR="00A964E4" w:rsidRDefault="00A964E4" w:rsidP="00A964E4">
      <w:pPr>
        <w:spacing w:after="120" w:line="240" w:lineRule="auto"/>
        <w:ind w:firstLine="340"/>
        <w:jc w:val="both"/>
        <w:rPr>
          <w:rFonts w:ascii="Times New Roman" w:hAnsi="Times New Roman" w:cs="Times New Roman"/>
          <w:sz w:val="24"/>
          <w:szCs w:val="24"/>
        </w:rPr>
      </w:pPr>
    </w:p>
    <w:p w:rsidR="00A964E4" w:rsidRDefault="00A964E4" w:rsidP="00A964E4">
      <w:pPr>
        <w:spacing w:after="120" w:line="240" w:lineRule="auto"/>
        <w:ind w:firstLine="340"/>
        <w:jc w:val="both"/>
        <w:rPr>
          <w:rFonts w:ascii="Times New Roman" w:hAnsi="Times New Roman" w:cs="Times New Roman"/>
          <w:sz w:val="24"/>
          <w:szCs w:val="24"/>
        </w:rPr>
      </w:pPr>
    </w:p>
    <w:p w:rsidR="00A964E4" w:rsidRDefault="00A964E4" w:rsidP="00A964E4">
      <w:pPr>
        <w:spacing w:after="120" w:line="240" w:lineRule="auto"/>
        <w:ind w:firstLine="340"/>
        <w:jc w:val="both"/>
        <w:rPr>
          <w:rFonts w:ascii="Times New Roman" w:hAnsi="Times New Roman" w:cs="Times New Roman"/>
          <w:sz w:val="24"/>
          <w:szCs w:val="24"/>
        </w:rPr>
      </w:pPr>
    </w:p>
    <w:p w:rsidR="00A964E4" w:rsidRDefault="00A964E4" w:rsidP="00A964E4">
      <w:pPr>
        <w:spacing w:after="120" w:line="240" w:lineRule="auto"/>
        <w:ind w:firstLine="340"/>
        <w:jc w:val="both"/>
        <w:rPr>
          <w:rFonts w:ascii="Times New Roman" w:hAnsi="Times New Roman" w:cs="Times New Roman"/>
          <w:sz w:val="24"/>
          <w:szCs w:val="24"/>
        </w:rPr>
      </w:pPr>
    </w:p>
    <w:p w:rsidR="00A964E4" w:rsidRDefault="00A964E4" w:rsidP="00A964E4">
      <w:pPr>
        <w:spacing w:after="120" w:line="240" w:lineRule="auto"/>
        <w:ind w:firstLine="340"/>
        <w:jc w:val="both"/>
        <w:rPr>
          <w:rFonts w:ascii="Times New Roman" w:hAnsi="Times New Roman" w:cs="Times New Roman"/>
          <w:sz w:val="24"/>
          <w:szCs w:val="24"/>
        </w:rPr>
      </w:pPr>
    </w:p>
    <w:p w:rsidR="00A964E4" w:rsidRDefault="00A964E4" w:rsidP="00A964E4">
      <w:pPr>
        <w:spacing w:after="120" w:line="240" w:lineRule="auto"/>
        <w:ind w:firstLine="340"/>
        <w:jc w:val="both"/>
        <w:rPr>
          <w:rFonts w:ascii="Times New Roman" w:hAnsi="Times New Roman" w:cs="Times New Roman"/>
          <w:sz w:val="24"/>
          <w:szCs w:val="24"/>
        </w:rPr>
      </w:pPr>
    </w:p>
    <w:p w:rsidR="00A964E4" w:rsidRDefault="00A964E4" w:rsidP="00A964E4">
      <w:pPr>
        <w:spacing w:after="120" w:line="240" w:lineRule="auto"/>
        <w:ind w:firstLine="340"/>
        <w:jc w:val="both"/>
        <w:rPr>
          <w:rFonts w:ascii="Times New Roman" w:hAnsi="Times New Roman" w:cs="Times New Roman"/>
          <w:sz w:val="24"/>
          <w:szCs w:val="24"/>
        </w:rPr>
      </w:pPr>
    </w:p>
    <w:p w:rsidR="00A964E4" w:rsidRPr="00080121" w:rsidRDefault="00A964E4" w:rsidP="00A964E4">
      <w:pPr>
        <w:spacing w:after="120" w:line="240" w:lineRule="auto"/>
        <w:ind w:firstLine="340"/>
        <w:jc w:val="both"/>
        <w:rPr>
          <w:rFonts w:ascii="Times New Roman" w:hAnsi="Times New Roman" w:cs="Times New Roman"/>
          <w:sz w:val="24"/>
          <w:szCs w:val="24"/>
        </w:rPr>
      </w:pPr>
    </w:p>
    <w:p w:rsidR="00A964E4" w:rsidRPr="00080121" w:rsidRDefault="00A964E4" w:rsidP="00A964E4">
      <w:pPr>
        <w:spacing w:after="120" w:line="240" w:lineRule="auto"/>
        <w:ind w:firstLine="340"/>
        <w:jc w:val="both"/>
        <w:rPr>
          <w:rFonts w:ascii="Times New Roman" w:hAnsi="Times New Roman" w:cs="Times New Roman"/>
          <w:sz w:val="24"/>
          <w:szCs w:val="24"/>
        </w:rPr>
      </w:pPr>
      <w:r w:rsidRPr="00080121">
        <w:rPr>
          <w:rFonts w:ascii="Times New Roman" w:hAnsi="Times New Roman" w:cs="Times New Roman"/>
          <w:sz w:val="24"/>
          <w:szCs w:val="24"/>
        </w:rPr>
        <w:lastRenderedPageBreak/>
        <w:t xml:space="preserve">Zagrożenie suszą rolniczą notowano w uprawach </w:t>
      </w:r>
      <w:r w:rsidRPr="00080121">
        <w:rPr>
          <w:rFonts w:ascii="Times New Roman" w:hAnsi="Times New Roman" w:cs="Times New Roman"/>
          <w:b/>
          <w:sz w:val="24"/>
          <w:szCs w:val="24"/>
        </w:rPr>
        <w:t xml:space="preserve">zbóż ozimych. </w:t>
      </w:r>
      <w:r w:rsidRPr="00080121">
        <w:rPr>
          <w:rFonts w:ascii="Times New Roman" w:hAnsi="Times New Roman" w:cs="Times New Roman"/>
          <w:sz w:val="24"/>
          <w:szCs w:val="24"/>
        </w:rPr>
        <w:t>Suszę notowano w</w:t>
      </w:r>
      <w:r>
        <w:rPr>
          <w:rFonts w:ascii="Times New Roman" w:hAnsi="Times New Roman" w:cs="Times New Roman"/>
          <w:sz w:val="24"/>
          <w:szCs w:val="24"/>
        </w:rPr>
        <w:t xml:space="preserve">    </w:t>
      </w:r>
      <w:r w:rsidRPr="00080121">
        <w:rPr>
          <w:rFonts w:ascii="Times New Roman" w:hAnsi="Times New Roman" w:cs="Times New Roman"/>
          <w:sz w:val="24"/>
          <w:szCs w:val="24"/>
        </w:rPr>
        <w:t xml:space="preserve"> </w:t>
      </w:r>
      <w:r w:rsidRPr="00080121">
        <w:rPr>
          <w:rFonts w:ascii="Times New Roman" w:hAnsi="Times New Roman" w:cs="Times New Roman"/>
          <w:b/>
          <w:sz w:val="24"/>
          <w:szCs w:val="24"/>
        </w:rPr>
        <w:t>2 gminach tj. w 0,08% gmin kraju.</w:t>
      </w:r>
    </w:p>
    <w:p w:rsidR="00A964E4" w:rsidRPr="00080121" w:rsidRDefault="00A964E4" w:rsidP="00A964E4">
      <w:pPr>
        <w:spacing w:after="120" w:line="240" w:lineRule="auto"/>
        <w:ind w:firstLine="340"/>
        <w:jc w:val="both"/>
        <w:rPr>
          <w:rFonts w:ascii="Times New Roman" w:hAnsi="Times New Roman" w:cs="Times New Roman"/>
          <w:sz w:val="24"/>
          <w:szCs w:val="24"/>
        </w:rPr>
      </w:pPr>
      <w:r w:rsidRPr="00080121">
        <w:rPr>
          <w:rFonts w:ascii="Times New Roman" w:hAnsi="Times New Roman" w:cs="Times New Roman"/>
          <w:sz w:val="24"/>
          <w:szCs w:val="24"/>
        </w:rPr>
        <w:t>Szczegółowe dane dotyczące suszy w uprawach zbóż ozimych w poszczególnych województwach przedstawia tabela 7.</w:t>
      </w:r>
    </w:p>
    <w:p w:rsidR="00A964E4" w:rsidRPr="00080121" w:rsidRDefault="00A964E4" w:rsidP="00A964E4">
      <w:pPr>
        <w:spacing w:after="120" w:line="240" w:lineRule="auto"/>
        <w:jc w:val="both"/>
        <w:rPr>
          <w:rFonts w:ascii="Times New Roman" w:hAnsi="Times New Roman" w:cs="Times New Roman"/>
          <w:sz w:val="24"/>
          <w:szCs w:val="24"/>
        </w:rPr>
      </w:pPr>
    </w:p>
    <w:p w:rsidR="00A964E4" w:rsidRPr="00080121" w:rsidRDefault="00A964E4" w:rsidP="00A964E4">
      <w:pPr>
        <w:spacing w:after="120" w:line="360" w:lineRule="auto"/>
        <w:jc w:val="both"/>
        <w:rPr>
          <w:rFonts w:ascii="Times New Roman" w:hAnsi="Times New Roman" w:cs="Times New Roman"/>
          <w:sz w:val="24"/>
          <w:szCs w:val="24"/>
        </w:rPr>
      </w:pPr>
      <w:r w:rsidRPr="00080121">
        <w:rPr>
          <w:rFonts w:ascii="Times New Roman" w:hAnsi="Times New Roman" w:cs="Times New Roman"/>
          <w:sz w:val="24"/>
          <w:szCs w:val="24"/>
        </w:rPr>
        <w:t>Tabela 7. Susza w uprawach zbóż ozimych</w:t>
      </w:r>
    </w:p>
    <w:tbl>
      <w:tblPr>
        <w:tblW w:w="7293" w:type="dxa"/>
        <w:jc w:val="center"/>
        <w:tblInd w:w="55" w:type="dxa"/>
        <w:tblCellMar>
          <w:left w:w="70" w:type="dxa"/>
          <w:right w:w="70" w:type="dxa"/>
        </w:tblCellMar>
        <w:tblLook w:val="04A0" w:firstRow="1" w:lastRow="0" w:firstColumn="1" w:lastColumn="0" w:noHBand="0" w:noVBand="1"/>
      </w:tblPr>
      <w:tblGrid>
        <w:gridCol w:w="467"/>
        <w:gridCol w:w="1540"/>
        <w:gridCol w:w="860"/>
        <w:gridCol w:w="1367"/>
        <w:gridCol w:w="1367"/>
        <w:gridCol w:w="1692"/>
      </w:tblGrid>
      <w:tr w:rsidR="00A964E4" w:rsidRPr="008659D2" w:rsidTr="00EE1336">
        <w:trPr>
          <w:trHeight w:val="907"/>
          <w:jc w:val="center"/>
        </w:trPr>
        <w:tc>
          <w:tcPr>
            <w:tcW w:w="4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64E4" w:rsidRPr="009577C3" w:rsidRDefault="00A964E4" w:rsidP="00EE1336">
            <w:pPr>
              <w:spacing w:after="0" w:line="240" w:lineRule="auto"/>
              <w:jc w:val="center"/>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Lp.</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Województwo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Udział gmin zagrożonych [%]</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Udział powierzchni zagrożonej [%]</w:t>
            </w:r>
          </w:p>
        </w:tc>
      </w:tr>
      <w:tr w:rsidR="00A964E4" w:rsidRPr="008659D2" w:rsidTr="00EE1336">
        <w:trPr>
          <w:trHeight w:val="300"/>
          <w:jc w:val="center"/>
        </w:trPr>
        <w:tc>
          <w:tcPr>
            <w:tcW w:w="467" w:type="dxa"/>
            <w:tcBorders>
              <w:top w:val="nil"/>
              <w:left w:val="single" w:sz="4" w:space="0" w:color="auto"/>
              <w:bottom w:val="single" w:sz="4" w:space="0" w:color="auto"/>
              <w:right w:val="single" w:sz="4" w:space="0" w:color="auto"/>
            </w:tcBorders>
            <w:shd w:val="clear" w:color="auto" w:fill="auto"/>
            <w:noWrap/>
            <w:vAlign w:val="bottom"/>
            <w:hideMark/>
          </w:tcPr>
          <w:p w:rsidR="00A964E4" w:rsidRPr="009577C3" w:rsidRDefault="00A964E4" w:rsidP="00EE1336">
            <w:pPr>
              <w:spacing w:after="0" w:line="240" w:lineRule="auto"/>
              <w:rPr>
                <w:rFonts w:ascii="Times New Roman" w:eastAsia="Times New Roman" w:hAnsi="Times New Roman" w:cs="Times New Roman"/>
                <w:sz w:val="24"/>
                <w:szCs w:val="24"/>
                <w:lang w:eastAsia="pl-PL"/>
              </w:rPr>
            </w:pPr>
            <w:r w:rsidRPr="009577C3">
              <w:rPr>
                <w:rFonts w:ascii="Times New Roman" w:eastAsia="Times New Roman" w:hAnsi="Times New Roman" w:cs="Times New Roman"/>
                <w:sz w:val="24"/>
                <w:szCs w:val="24"/>
                <w:lang w:eastAsia="pl-PL"/>
              </w:rPr>
              <w:t>1.</w:t>
            </w:r>
          </w:p>
        </w:tc>
        <w:tc>
          <w:tcPr>
            <w:tcW w:w="154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pomorskie</w:t>
            </w:r>
          </w:p>
        </w:tc>
        <w:tc>
          <w:tcPr>
            <w:tcW w:w="860"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123</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2</w:t>
            </w:r>
          </w:p>
        </w:tc>
        <w:tc>
          <w:tcPr>
            <w:tcW w:w="1367"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1</w:t>
            </w:r>
            <w:r w:rsidRPr="008659D2">
              <w:rPr>
                <w:rFonts w:ascii="Times New Roman" w:eastAsia="Times New Roman" w:hAnsi="Times New Roman" w:cs="Times New Roman"/>
                <w:color w:val="000000"/>
                <w:sz w:val="24"/>
                <w:szCs w:val="24"/>
                <w:lang w:eastAsia="pl-PL"/>
              </w:rPr>
              <w:t>,</w:t>
            </w:r>
            <w:r>
              <w:rPr>
                <w:rFonts w:ascii="Times New Roman" w:eastAsia="Times New Roman" w:hAnsi="Times New Roman" w:cs="Times New Roman"/>
                <w:color w:val="000000"/>
                <w:sz w:val="24"/>
                <w:szCs w:val="24"/>
                <w:lang w:eastAsia="pl-PL"/>
              </w:rPr>
              <w:t>63</w:t>
            </w:r>
          </w:p>
        </w:tc>
        <w:tc>
          <w:tcPr>
            <w:tcW w:w="1692" w:type="dxa"/>
            <w:tcBorders>
              <w:top w:val="nil"/>
              <w:left w:val="nil"/>
              <w:bottom w:val="single" w:sz="4" w:space="0" w:color="auto"/>
              <w:right w:val="single" w:sz="4" w:space="0" w:color="auto"/>
            </w:tcBorders>
            <w:shd w:val="clear" w:color="auto" w:fill="auto"/>
            <w:noWrap/>
            <w:vAlign w:val="bottom"/>
            <w:hideMark/>
          </w:tcPr>
          <w:p w:rsidR="00A964E4" w:rsidRPr="008659D2" w:rsidRDefault="00A964E4" w:rsidP="00EE1336">
            <w:pPr>
              <w:spacing w:after="0" w:line="240" w:lineRule="auto"/>
              <w:jc w:val="center"/>
              <w:rPr>
                <w:rFonts w:ascii="Times New Roman" w:eastAsia="Times New Roman" w:hAnsi="Times New Roman" w:cs="Times New Roman"/>
                <w:color w:val="000000"/>
                <w:sz w:val="24"/>
                <w:szCs w:val="24"/>
                <w:lang w:eastAsia="pl-PL"/>
              </w:rPr>
            </w:pPr>
            <w:r w:rsidRPr="008659D2">
              <w:rPr>
                <w:rFonts w:ascii="Times New Roman" w:eastAsia="Times New Roman" w:hAnsi="Times New Roman" w:cs="Times New Roman"/>
                <w:color w:val="000000"/>
                <w:sz w:val="24"/>
                <w:szCs w:val="24"/>
                <w:lang w:eastAsia="pl-PL"/>
              </w:rPr>
              <w:t>0,0</w:t>
            </w:r>
            <w:r>
              <w:rPr>
                <w:rFonts w:ascii="Times New Roman" w:eastAsia="Times New Roman" w:hAnsi="Times New Roman" w:cs="Times New Roman"/>
                <w:color w:val="000000"/>
                <w:sz w:val="24"/>
                <w:szCs w:val="24"/>
                <w:lang w:eastAsia="pl-PL"/>
              </w:rPr>
              <w:t>3</w:t>
            </w:r>
          </w:p>
        </w:tc>
      </w:tr>
    </w:tbl>
    <w:p w:rsidR="00A964E4" w:rsidRPr="00EA545C" w:rsidRDefault="00A964E4" w:rsidP="00A964E4">
      <w:pPr>
        <w:spacing w:after="120" w:line="240" w:lineRule="auto"/>
        <w:ind w:firstLine="340"/>
        <w:jc w:val="both"/>
        <w:rPr>
          <w:rFonts w:ascii="Times New Roman" w:hAnsi="Times New Roman" w:cs="Times New Roman"/>
          <w:color w:val="FF0000"/>
          <w:sz w:val="24"/>
          <w:szCs w:val="24"/>
        </w:rPr>
      </w:pPr>
    </w:p>
    <w:p w:rsidR="00A964E4" w:rsidRPr="00EA545C" w:rsidRDefault="00A964E4" w:rsidP="00A964E4">
      <w:pPr>
        <w:spacing w:after="0" w:line="240" w:lineRule="auto"/>
        <w:ind w:firstLine="340"/>
        <w:jc w:val="both"/>
        <w:rPr>
          <w:rFonts w:ascii="Times New Roman" w:hAnsi="Times New Roman" w:cs="Times New Roman"/>
          <w:color w:val="FF0000"/>
          <w:sz w:val="24"/>
          <w:szCs w:val="24"/>
        </w:rPr>
      </w:pPr>
    </w:p>
    <w:p w:rsidR="00A964E4" w:rsidRPr="00B85390" w:rsidRDefault="00A964E4" w:rsidP="00A964E4">
      <w:pPr>
        <w:spacing w:after="0" w:line="240" w:lineRule="auto"/>
        <w:ind w:firstLine="340"/>
        <w:jc w:val="both"/>
        <w:rPr>
          <w:rFonts w:ascii="Times New Roman" w:hAnsi="Times New Roman" w:cs="Times New Roman"/>
          <w:color w:val="000000" w:themeColor="text1"/>
          <w:sz w:val="24"/>
          <w:szCs w:val="24"/>
        </w:rPr>
      </w:pPr>
      <w:r w:rsidRPr="00B85390">
        <w:rPr>
          <w:rFonts w:ascii="Times New Roman" w:hAnsi="Times New Roman" w:cs="Times New Roman"/>
          <w:color w:val="000000" w:themeColor="text1"/>
          <w:sz w:val="24"/>
          <w:szCs w:val="24"/>
        </w:rPr>
        <w:t>Tegoroczny maj był wyjątkowo bardzo ciepły</w:t>
      </w:r>
      <w:r>
        <w:rPr>
          <w:rFonts w:ascii="Times New Roman" w:hAnsi="Times New Roman" w:cs="Times New Roman"/>
          <w:color w:val="000000" w:themeColor="text1"/>
          <w:sz w:val="24"/>
          <w:szCs w:val="24"/>
        </w:rPr>
        <w:t xml:space="preserve"> od 16 do 18</w:t>
      </w:r>
      <w:r w:rsidRPr="00B85390">
        <w:rPr>
          <w:rFonts w:ascii="Times New Roman" w:hAnsi="Times New Roman" w:cs="Times New Roman"/>
          <w:color w:val="000000" w:themeColor="text1"/>
          <w:sz w:val="24"/>
          <w:szCs w:val="24"/>
          <w:vertAlign w:val="superscript"/>
        </w:rPr>
        <w:t>o</w:t>
      </w:r>
      <w:r w:rsidRPr="00B85390">
        <w:rPr>
          <w:rFonts w:ascii="Times New Roman" w:hAnsi="Times New Roman" w:cs="Times New Roman"/>
          <w:color w:val="000000" w:themeColor="text1"/>
          <w:sz w:val="24"/>
          <w:szCs w:val="24"/>
        </w:rPr>
        <w:t>C. Na Pojezierzu Wielkopolskim i Mazurskim temperatura powietrza była wyższa od normy aż o ponad 4</w:t>
      </w:r>
      <w:r w:rsidRPr="00B85390">
        <w:rPr>
          <w:rFonts w:ascii="Times New Roman" w:hAnsi="Times New Roman" w:cs="Times New Roman"/>
          <w:color w:val="000000" w:themeColor="text1"/>
          <w:sz w:val="24"/>
          <w:szCs w:val="24"/>
          <w:vertAlign w:val="superscript"/>
        </w:rPr>
        <w:t>o</w:t>
      </w:r>
      <w:r w:rsidRPr="00B85390">
        <w:rPr>
          <w:rFonts w:ascii="Times New Roman" w:hAnsi="Times New Roman" w:cs="Times New Roman"/>
          <w:color w:val="000000" w:themeColor="text1"/>
          <w:sz w:val="24"/>
          <w:szCs w:val="24"/>
        </w:rPr>
        <w:t>C a na pozostałym terenie Polski od 3 do 4</w:t>
      </w:r>
      <w:r w:rsidRPr="00B85390">
        <w:rPr>
          <w:rFonts w:ascii="Times New Roman" w:hAnsi="Times New Roman" w:cs="Times New Roman"/>
          <w:color w:val="000000" w:themeColor="text1"/>
          <w:sz w:val="24"/>
          <w:szCs w:val="24"/>
          <w:vertAlign w:val="superscript"/>
        </w:rPr>
        <w:t>o</w:t>
      </w:r>
      <w:r w:rsidRPr="00B85390">
        <w:rPr>
          <w:rFonts w:ascii="Times New Roman" w:hAnsi="Times New Roman" w:cs="Times New Roman"/>
          <w:color w:val="000000" w:themeColor="text1"/>
          <w:sz w:val="24"/>
          <w:szCs w:val="24"/>
        </w:rPr>
        <w:t>C.</w:t>
      </w:r>
    </w:p>
    <w:p w:rsidR="00A964E4" w:rsidRDefault="00A964E4" w:rsidP="00A964E4">
      <w:pPr>
        <w:spacing w:after="0" w:line="240" w:lineRule="auto"/>
        <w:ind w:firstLine="340"/>
        <w:jc w:val="both"/>
        <w:rPr>
          <w:rFonts w:ascii="Times New Roman" w:hAnsi="Times New Roman" w:cs="Times New Roman"/>
          <w:color w:val="000000" w:themeColor="text1"/>
          <w:sz w:val="24"/>
          <w:szCs w:val="24"/>
        </w:rPr>
      </w:pPr>
      <w:r w:rsidRPr="00B85390">
        <w:rPr>
          <w:rFonts w:ascii="Times New Roman" w:hAnsi="Times New Roman" w:cs="Times New Roman"/>
          <w:color w:val="000000" w:themeColor="text1"/>
          <w:sz w:val="24"/>
          <w:szCs w:val="24"/>
        </w:rPr>
        <w:t>Pierwsza dekada czerwca była bardzo ciepła. W zachodniej części kraju notowano od 20 do nawet ponad 20,5</w:t>
      </w:r>
      <w:r w:rsidRPr="00B85390">
        <w:rPr>
          <w:rFonts w:ascii="Times New Roman" w:hAnsi="Times New Roman" w:cs="Times New Roman"/>
          <w:color w:val="000000" w:themeColor="text1"/>
          <w:sz w:val="24"/>
          <w:szCs w:val="24"/>
          <w:vertAlign w:val="superscript"/>
        </w:rPr>
        <w:t>o</w:t>
      </w:r>
      <w:r w:rsidRPr="00B85390">
        <w:rPr>
          <w:rFonts w:ascii="Times New Roman" w:hAnsi="Times New Roman" w:cs="Times New Roman"/>
          <w:color w:val="000000" w:themeColor="text1"/>
          <w:sz w:val="24"/>
          <w:szCs w:val="24"/>
        </w:rPr>
        <w:t>C. Na pozostałym terytorium Polski również było ciepło z temperaturą od 17 do 20,5</w:t>
      </w:r>
      <w:r w:rsidRPr="00B85390">
        <w:rPr>
          <w:rFonts w:ascii="Times New Roman" w:hAnsi="Times New Roman" w:cs="Times New Roman"/>
          <w:color w:val="000000" w:themeColor="text1"/>
          <w:sz w:val="24"/>
          <w:szCs w:val="24"/>
          <w:vertAlign w:val="superscript"/>
        </w:rPr>
        <w:t>o</w:t>
      </w:r>
      <w:r w:rsidRPr="00B85390">
        <w:rPr>
          <w:rFonts w:ascii="Times New Roman" w:hAnsi="Times New Roman" w:cs="Times New Roman"/>
          <w:color w:val="000000" w:themeColor="text1"/>
          <w:sz w:val="24"/>
          <w:szCs w:val="24"/>
        </w:rPr>
        <w:t>C. Podobnie było w drugiej dekadzie tego miesiąca, w której notowano od ponad 19 do 20,5</w:t>
      </w:r>
      <w:r w:rsidRPr="00B85390">
        <w:rPr>
          <w:rFonts w:ascii="Times New Roman" w:hAnsi="Times New Roman" w:cs="Times New Roman"/>
          <w:color w:val="000000" w:themeColor="text1"/>
          <w:sz w:val="24"/>
          <w:szCs w:val="24"/>
          <w:vertAlign w:val="superscript"/>
        </w:rPr>
        <w:t>o</w:t>
      </w:r>
      <w:r w:rsidRPr="00B85390">
        <w:rPr>
          <w:rFonts w:ascii="Times New Roman" w:hAnsi="Times New Roman" w:cs="Times New Roman"/>
          <w:color w:val="000000" w:themeColor="text1"/>
          <w:sz w:val="24"/>
          <w:szCs w:val="24"/>
        </w:rPr>
        <w:t>C. Jedynie na północy kraju było nieco zimniej od 16,5 do 19</w:t>
      </w:r>
      <w:r w:rsidRPr="00B85390">
        <w:rPr>
          <w:rFonts w:ascii="Times New Roman" w:hAnsi="Times New Roman" w:cs="Times New Roman"/>
          <w:color w:val="000000" w:themeColor="text1"/>
          <w:sz w:val="24"/>
          <w:szCs w:val="24"/>
          <w:vertAlign w:val="superscript"/>
        </w:rPr>
        <w:t>o</w:t>
      </w:r>
      <w:r w:rsidRPr="00B85390">
        <w:rPr>
          <w:rFonts w:ascii="Times New Roman" w:hAnsi="Times New Roman" w:cs="Times New Roman"/>
          <w:color w:val="000000" w:themeColor="text1"/>
          <w:sz w:val="24"/>
          <w:szCs w:val="24"/>
        </w:rPr>
        <w:t>C. Natomiast trzecia dekada czerwca była już w całym kraju zdecydowanie zimniejsza. Na przeważającym terenie Polski notowano temperaturę od 15 do 16</w:t>
      </w:r>
      <w:r w:rsidRPr="00B85390">
        <w:rPr>
          <w:rFonts w:ascii="Times New Roman" w:hAnsi="Times New Roman" w:cs="Times New Roman"/>
          <w:color w:val="000000" w:themeColor="text1"/>
          <w:sz w:val="24"/>
          <w:szCs w:val="24"/>
          <w:vertAlign w:val="superscript"/>
        </w:rPr>
        <w:t>o</w:t>
      </w:r>
      <w:r w:rsidRPr="00B85390">
        <w:rPr>
          <w:rFonts w:ascii="Times New Roman" w:hAnsi="Times New Roman" w:cs="Times New Roman"/>
          <w:color w:val="000000" w:themeColor="text1"/>
          <w:sz w:val="24"/>
          <w:szCs w:val="24"/>
        </w:rPr>
        <w:t>C, Jedynie na obszarze północno-wschodniej i północno-zachodniej Polski było nieco cieplej od 16,5 do 17,5</w:t>
      </w:r>
      <w:r w:rsidRPr="00B85390">
        <w:rPr>
          <w:rFonts w:ascii="Times New Roman" w:hAnsi="Times New Roman" w:cs="Times New Roman"/>
          <w:color w:val="000000" w:themeColor="text1"/>
          <w:sz w:val="24"/>
          <w:szCs w:val="24"/>
          <w:vertAlign w:val="superscript"/>
        </w:rPr>
        <w:t xml:space="preserve"> </w:t>
      </w:r>
      <w:r w:rsidRPr="00B85390">
        <w:rPr>
          <w:rFonts w:ascii="Times New Roman" w:hAnsi="Times New Roman" w:cs="Times New Roman"/>
          <w:color w:val="000000" w:themeColor="text1"/>
          <w:sz w:val="24"/>
          <w:szCs w:val="24"/>
        </w:rPr>
        <w:t>C.</w:t>
      </w:r>
    </w:p>
    <w:p w:rsidR="00A964E4" w:rsidRPr="00B85390" w:rsidRDefault="00A964E4" w:rsidP="00A964E4">
      <w:pPr>
        <w:spacing w:after="0" w:line="240" w:lineRule="auto"/>
        <w:ind w:firstLine="340"/>
        <w:jc w:val="both"/>
        <w:rPr>
          <w:rFonts w:ascii="Times New Roman" w:hAnsi="Times New Roman" w:cs="Times New Roman"/>
          <w:color w:val="000000" w:themeColor="text1"/>
          <w:sz w:val="24"/>
          <w:szCs w:val="24"/>
        </w:rPr>
      </w:pPr>
      <w:r w:rsidRPr="00B85390">
        <w:rPr>
          <w:rFonts w:ascii="Times New Roman" w:hAnsi="Times New Roman" w:cs="Times New Roman"/>
          <w:color w:val="000000" w:themeColor="text1"/>
          <w:sz w:val="24"/>
          <w:szCs w:val="24"/>
        </w:rPr>
        <w:t>Pierwsza dekada lipca też nie była zbyt ciepła, od 17 do 19</w:t>
      </w:r>
      <w:r w:rsidRPr="00B85390">
        <w:rPr>
          <w:rFonts w:ascii="Times New Roman" w:hAnsi="Times New Roman" w:cs="Times New Roman"/>
          <w:color w:val="000000" w:themeColor="text1"/>
          <w:sz w:val="24"/>
          <w:szCs w:val="24"/>
          <w:vertAlign w:val="superscript"/>
        </w:rPr>
        <w:t>o</w:t>
      </w:r>
      <w:r w:rsidRPr="00B85390">
        <w:rPr>
          <w:rFonts w:ascii="Times New Roman" w:hAnsi="Times New Roman" w:cs="Times New Roman"/>
          <w:color w:val="000000" w:themeColor="text1"/>
          <w:sz w:val="24"/>
          <w:szCs w:val="24"/>
        </w:rPr>
        <w:t>C. Najchłodniej było na północnym-wschodzie od 16,5 do 17</w:t>
      </w:r>
      <w:r w:rsidRPr="00B85390">
        <w:rPr>
          <w:rFonts w:ascii="Times New Roman" w:hAnsi="Times New Roman" w:cs="Times New Roman"/>
          <w:color w:val="000000" w:themeColor="text1"/>
          <w:sz w:val="24"/>
          <w:szCs w:val="24"/>
          <w:vertAlign w:val="superscript"/>
        </w:rPr>
        <w:t>o</w:t>
      </w:r>
      <w:r w:rsidRPr="00B85390">
        <w:rPr>
          <w:rFonts w:ascii="Times New Roman" w:hAnsi="Times New Roman" w:cs="Times New Roman"/>
          <w:color w:val="000000" w:themeColor="text1"/>
          <w:sz w:val="24"/>
          <w:szCs w:val="24"/>
        </w:rPr>
        <w:t>C, a najcieplej na południowym zachodzie od 19 do 19,5</w:t>
      </w:r>
      <w:r w:rsidRPr="00B85390">
        <w:rPr>
          <w:rFonts w:ascii="Times New Roman" w:hAnsi="Times New Roman" w:cs="Times New Roman"/>
          <w:color w:val="000000" w:themeColor="text1"/>
          <w:sz w:val="24"/>
          <w:szCs w:val="24"/>
          <w:vertAlign w:val="superscript"/>
        </w:rPr>
        <w:t>o</w:t>
      </w:r>
      <w:r w:rsidRPr="00B85390">
        <w:rPr>
          <w:rFonts w:ascii="Times New Roman" w:hAnsi="Times New Roman" w:cs="Times New Roman"/>
          <w:color w:val="000000" w:themeColor="text1"/>
          <w:sz w:val="24"/>
          <w:szCs w:val="24"/>
        </w:rPr>
        <w:t>C. Natomiast w drugiej dekadzie tego miesiąca rozkład temperatury powietrza był dokładnie odwrotny, tzn. na północnym wschodzie było najcieplej od 20 do 20,5</w:t>
      </w:r>
      <w:r w:rsidRPr="00B85390">
        <w:rPr>
          <w:rFonts w:ascii="Times New Roman" w:hAnsi="Times New Roman" w:cs="Times New Roman"/>
          <w:color w:val="000000" w:themeColor="text1"/>
          <w:sz w:val="24"/>
          <w:szCs w:val="24"/>
          <w:vertAlign w:val="superscript"/>
        </w:rPr>
        <w:t>o</w:t>
      </w:r>
      <w:r w:rsidRPr="00B85390">
        <w:rPr>
          <w:rFonts w:ascii="Times New Roman" w:hAnsi="Times New Roman" w:cs="Times New Roman"/>
          <w:color w:val="000000" w:themeColor="text1"/>
          <w:sz w:val="24"/>
          <w:szCs w:val="24"/>
        </w:rPr>
        <w:t>C, a najzimniej w południowo-zachodniej części kraju od 17 do 19</w:t>
      </w:r>
      <w:r w:rsidRPr="00B85390">
        <w:rPr>
          <w:rFonts w:ascii="Times New Roman" w:hAnsi="Times New Roman" w:cs="Times New Roman"/>
          <w:color w:val="000000" w:themeColor="text1"/>
          <w:sz w:val="24"/>
          <w:szCs w:val="24"/>
          <w:vertAlign w:val="superscript"/>
        </w:rPr>
        <w:t>o</w:t>
      </w:r>
      <w:r w:rsidRPr="00B85390">
        <w:rPr>
          <w:rFonts w:ascii="Times New Roman" w:hAnsi="Times New Roman" w:cs="Times New Roman"/>
          <w:color w:val="000000" w:themeColor="text1"/>
          <w:sz w:val="24"/>
          <w:szCs w:val="24"/>
        </w:rPr>
        <w:t>C.</w:t>
      </w:r>
    </w:p>
    <w:p w:rsidR="00A964E4" w:rsidRPr="00B85390" w:rsidRDefault="00A964E4" w:rsidP="00A964E4">
      <w:pPr>
        <w:spacing w:after="0" w:line="240" w:lineRule="auto"/>
        <w:ind w:firstLine="340"/>
        <w:jc w:val="both"/>
        <w:rPr>
          <w:rFonts w:ascii="Times New Roman" w:hAnsi="Times New Roman" w:cs="Times New Roman"/>
          <w:color w:val="000000" w:themeColor="text1"/>
          <w:sz w:val="24"/>
          <w:szCs w:val="24"/>
        </w:rPr>
      </w:pPr>
      <w:r w:rsidRPr="00B85390">
        <w:rPr>
          <w:rFonts w:ascii="Times New Roman" w:hAnsi="Times New Roman" w:cs="Times New Roman"/>
          <w:color w:val="000000" w:themeColor="text1"/>
          <w:sz w:val="24"/>
          <w:szCs w:val="24"/>
        </w:rPr>
        <w:t>W maju opady atmosferyczne były bardzo zróżnicowane od bardzo niskich wynoszących od 20 do 30 mm na Ziemi Lubuskiej, Pojezierzu Wielkopolskim oraz na Podlasiu do wysokich od 60 do 100 mm na Wyżynie Małopolskiej. Na przeważającym obszarze kraju opady były niższe od normy od 10 do 50%. Na Ziemi Lubuskiej oraz w środkowej części Pojezierza Pomorskiego wynosiły tylko 30-50% normy. Natomiast na Wyżnie Małopolskiej opady atmosferyczne tego miesiąca stanowiły 90-110% normy.</w:t>
      </w:r>
    </w:p>
    <w:p w:rsidR="00A964E4" w:rsidRPr="00B85390" w:rsidRDefault="00A964E4" w:rsidP="00A964E4">
      <w:pPr>
        <w:spacing w:after="0" w:line="240" w:lineRule="auto"/>
        <w:ind w:firstLine="340"/>
        <w:jc w:val="both"/>
        <w:rPr>
          <w:rFonts w:ascii="Times New Roman" w:hAnsi="Times New Roman" w:cs="Times New Roman"/>
          <w:color w:val="000000" w:themeColor="text1"/>
          <w:sz w:val="24"/>
          <w:szCs w:val="24"/>
        </w:rPr>
      </w:pPr>
      <w:r w:rsidRPr="00B85390">
        <w:rPr>
          <w:rFonts w:ascii="Times New Roman" w:hAnsi="Times New Roman" w:cs="Times New Roman"/>
          <w:color w:val="000000" w:themeColor="text1"/>
          <w:sz w:val="24"/>
          <w:szCs w:val="24"/>
        </w:rPr>
        <w:t xml:space="preserve">W pierwszej dekadzie czerwca notowano bardzo duże zróżnicowanie kraju pod względem opadów atmosferycznych, od bardzo niskich we wschodniej części (od poniżej 5 do 10 mm) po stosunkowo wysokie w zachodnich i południowych obszarach Polski od 10 do ponad 50 mm. Drugą dekadę tego miesiąca charakteryzowały bardzo niskie opady (do 5 mm) lub też notowano nawet ich brak w północnej Polsce. W południowej części kraju notowano wystąpienie opadów od 5 do ponad 50 mm (zwłaszcza w części południowo-wschodniej). Natomiast trzecia dekada obfitowała już w większe opady wynoszące na przeważającym obszarze kraju od 15 do 50 mm a na terenach południowej Polski przekraczających nawet 50 mm. Jedynie w północno-zachodnich obszarach kraju </w:t>
      </w:r>
      <w:r w:rsidRPr="00B85390">
        <w:rPr>
          <w:rFonts w:ascii="Times New Roman" w:hAnsi="Times New Roman" w:cs="Times New Roman"/>
          <w:color w:val="000000" w:themeColor="text1"/>
          <w:sz w:val="24"/>
          <w:szCs w:val="24"/>
        </w:rPr>
        <w:lastRenderedPageBreak/>
        <w:t>notowano niskie opady wynoszące od 5 do 15 mm, a miejscami w tej części kraju występowały obszary, na których w dalszym ciągu nie notowano deszczu.</w:t>
      </w:r>
    </w:p>
    <w:p w:rsidR="00A964E4" w:rsidRPr="00E81BD2" w:rsidRDefault="00A964E4" w:rsidP="00A964E4">
      <w:pPr>
        <w:spacing w:after="0" w:line="240" w:lineRule="auto"/>
        <w:ind w:firstLine="340"/>
        <w:jc w:val="both"/>
        <w:rPr>
          <w:rFonts w:ascii="Times New Roman" w:hAnsi="Times New Roman" w:cs="Times New Roman"/>
          <w:color w:val="000000" w:themeColor="text1"/>
          <w:sz w:val="24"/>
          <w:szCs w:val="24"/>
        </w:rPr>
      </w:pPr>
      <w:r w:rsidRPr="00E81BD2">
        <w:rPr>
          <w:rFonts w:ascii="Times New Roman" w:hAnsi="Times New Roman" w:cs="Times New Roman"/>
          <w:color w:val="000000" w:themeColor="text1"/>
          <w:sz w:val="24"/>
          <w:szCs w:val="24"/>
        </w:rPr>
        <w:t>Pierwszą dekadę lipca na przeważającym obszarze kraju charakteryzowały bardzo niskie opady atmosferyczne wynoszące maksymalnie do 10 mm, a w niektórych rejonach Polski w ogóle ich nie notowano. Jedynie we wschodnich i zachodnich krańcach kraju odnotowano opady nieco większe od 10 do 20 mm. Natomiast drugą dekadę tego miesiąca charakteryzowały bardzo wysokie opady nawet do ponad 200 mm. Szczególnie duże notowano w zachodniej części Pojezierza Pomorskiego i Wielkopolskiego od 100 do 200 mm. Nieco niższe notowano na obszarze Wyżyny Małopolskiej i Śląskiej od 75 do 150 mm. Jedynie w części zachodniej i południowo-wschodniej kraju opady były mniejsze wynoszące mniej niż 50 mm.</w:t>
      </w:r>
    </w:p>
    <w:p w:rsidR="00A964E4" w:rsidRDefault="00A964E4" w:rsidP="00A964E4">
      <w:pPr>
        <w:spacing w:after="0" w:line="240" w:lineRule="auto"/>
        <w:ind w:firstLine="340"/>
        <w:jc w:val="both"/>
        <w:rPr>
          <w:rFonts w:ascii="Times New Roman" w:hAnsi="Times New Roman" w:cs="Times New Roman"/>
          <w:sz w:val="24"/>
          <w:szCs w:val="24"/>
        </w:rPr>
      </w:pPr>
      <w:r w:rsidRPr="00A845E2">
        <w:rPr>
          <w:rFonts w:ascii="Times New Roman" w:hAnsi="Times New Roman" w:cs="Times New Roman"/>
          <w:color w:val="000000" w:themeColor="text1"/>
          <w:sz w:val="24"/>
          <w:szCs w:val="24"/>
        </w:rPr>
        <w:t xml:space="preserve">Tegoroczny maj oraz pierwsze dwie dekady czerwca charakteryzowały się wyjątkowo bardzo wysoką temperaturą powietrza oraz bardzo wysokim usłonecznieniem (zwłaszcza na północy kraju). Wartości tych elementów meteorologicznych były znacznie wyższe od norm wieloletnich a jednocześnie w tym okresie wystąpiły stosunkowo niskie opady atmosferyczne. Trzecia dekada czerwca jak i dwie pierwsze dekady lipca były już chłodniejsze. W pierwszej dekadzie czerwca wystąpiły stosunkowo duże opady atmosferyczne na bardzo dużym obszarze Polski, natomiast w drugiej dekadzie lipca notowano już bardzo duże opady. Natomiast w pierwszej dekadzie lipca opady były już niskie. W rezultacie średnia wartość KBW dla kraju uległa znacznemu zwiększeniu. </w:t>
      </w:r>
      <w:r w:rsidRPr="00A47C53">
        <w:rPr>
          <w:rFonts w:ascii="Times New Roman" w:hAnsi="Times New Roman" w:cs="Times New Roman"/>
          <w:color w:val="000000" w:themeColor="text1"/>
          <w:sz w:val="24"/>
          <w:szCs w:val="24"/>
        </w:rPr>
        <w:t>Występujące warunki pogodowe w monitorowanym okresie spowodowały znaczne zmniejszenie deficytu wody dla wielu grup i gatunków roślin uprawnych</w:t>
      </w:r>
      <w:r w:rsidRPr="00A47C53">
        <w:rPr>
          <w:rFonts w:ascii="Times New Roman" w:hAnsi="Times New Roman" w:cs="Times New Roman"/>
          <w:i/>
          <w:color w:val="000000" w:themeColor="text1"/>
          <w:sz w:val="24"/>
          <w:szCs w:val="24"/>
        </w:rPr>
        <w:t xml:space="preserve">. </w:t>
      </w:r>
      <w:r w:rsidRPr="00080121">
        <w:rPr>
          <w:rFonts w:ascii="Times New Roman" w:hAnsi="Times New Roman" w:cs="Times New Roman"/>
          <w:sz w:val="24"/>
          <w:szCs w:val="24"/>
        </w:rPr>
        <w:t>Nie mniej nadal występowały niedobory wody sprawiające, że susza notowana jest wśród pięciu gatunków i grup roślin.</w:t>
      </w:r>
    </w:p>
    <w:p w:rsidR="00A964E4" w:rsidRPr="003D34DA" w:rsidRDefault="00A964E4" w:rsidP="00A964E4">
      <w:pPr>
        <w:spacing w:after="0" w:line="240" w:lineRule="auto"/>
        <w:ind w:firstLine="340"/>
        <w:jc w:val="both"/>
        <w:rPr>
          <w:rFonts w:ascii="Times New Roman" w:hAnsi="Times New Roman" w:cs="Times New Roman"/>
          <w:color w:val="000000" w:themeColor="text1"/>
          <w:sz w:val="24"/>
          <w:szCs w:val="24"/>
        </w:rPr>
      </w:pPr>
      <w:r w:rsidRPr="003D34DA">
        <w:rPr>
          <w:rFonts w:ascii="Times New Roman" w:hAnsi="Times New Roman" w:cs="Times New Roman"/>
          <w:color w:val="000000" w:themeColor="text1"/>
          <w:sz w:val="24"/>
          <w:szCs w:val="24"/>
        </w:rPr>
        <w:t xml:space="preserve">Natomiast ostatnio występujące warunki atmosferyczne w postaci znacznych opadów, dużej wilgotności powietrza oraz wysokiej temperatury sprawiły, że pojawił się problem z porastaniem zboża, co notowane jest zwłaszcza w uprawach pszenżyta. </w:t>
      </w:r>
      <w:r>
        <w:rPr>
          <w:rFonts w:ascii="Times New Roman" w:hAnsi="Times New Roman" w:cs="Times New Roman"/>
          <w:color w:val="000000" w:themeColor="text1"/>
          <w:sz w:val="24"/>
          <w:szCs w:val="24"/>
        </w:rPr>
        <w:t>Należy też zaznaczyć, że</w:t>
      </w:r>
      <w:r w:rsidRPr="003D34DA">
        <w:rPr>
          <w:rFonts w:ascii="Times New Roman" w:hAnsi="Times New Roman" w:cs="Times New Roman"/>
          <w:color w:val="000000" w:themeColor="text1"/>
          <w:sz w:val="24"/>
          <w:szCs w:val="24"/>
        </w:rPr>
        <w:t xml:space="preserve"> w uprawach zbóż obecnie występujące warunki bardzo sprzyjają występowaniu chorób grzybowych.</w:t>
      </w:r>
    </w:p>
    <w:p w:rsidR="00A964E4" w:rsidRDefault="00A964E4" w:rsidP="00A964E4">
      <w:pPr>
        <w:spacing w:after="240" w:line="240" w:lineRule="auto"/>
        <w:ind w:left="360"/>
        <w:jc w:val="both"/>
        <w:rPr>
          <w:rFonts w:ascii="Times New Roman" w:hAnsi="Times New Roman" w:cs="Times New Roman"/>
          <w:color w:val="000000"/>
          <w:sz w:val="24"/>
          <w:szCs w:val="24"/>
        </w:rPr>
      </w:pPr>
    </w:p>
    <w:p w:rsidR="005D78A8" w:rsidRDefault="005D78A8" w:rsidP="005D78A8">
      <w:pPr>
        <w:tabs>
          <w:tab w:val="left" w:pos="6060"/>
        </w:tabs>
        <w:spacing w:after="120"/>
        <w:rPr>
          <w:rFonts w:ascii="Times New Roman" w:hAnsi="Times New Roman" w:cs="Times New Roman"/>
          <w:sz w:val="24"/>
          <w:szCs w:val="24"/>
        </w:rPr>
      </w:pPr>
      <w:r>
        <w:rPr>
          <w:rFonts w:ascii="Times New Roman" w:hAnsi="Times New Roman" w:cs="Times New Roman"/>
          <w:sz w:val="24"/>
          <w:szCs w:val="24"/>
        </w:rPr>
        <w:tab/>
        <w:t>Dyrektor</w:t>
      </w:r>
    </w:p>
    <w:p w:rsidR="005D78A8" w:rsidRDefault="005D78A8" w:rsidP="005D78A8">
      <w:pPr>
        <w:tabs>
          <w:tab w:val="left" w:pos="0"/>
        </w:tabs>
        <w:spacing w:after="1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Prof. dr hab. Wiesław Aleksander Oleszek</w:t>
      </w:r>
    </w:p>
    <w:p w:rsidR="00F35C5A" w:rsidRDefault="00F35C5A" w:rsidP="00AC5627">
      <w:pPr>
        <w:spacing w:after="0" w:line="240" w:lineRule="auto"/>
      </w:pPr>
    </w:p>
    <w:p w:rsidR="00272CEE" w:rsidRDefault="00272CEE" w:rsidP="00AC5627">
      <w:pPr>
        <w:spacing w:after="0" w:line="240" w:lineRule="auto"/>
      </w:pPr>
    </w:p>
    <w:p w:rsidR="00272CEE" w:rsidRDefault="00272CEE" w:rsidP="00AC5627">
      <w:pPr>
        <w:spacing w:after="0" w:line="240" w:lineRule="auto"/>
      </w:pPr>
    </w:p>
    <w:p w:rsidR="00BF527B" w:rsidRDefault="00BF527B" w:rsidP="00AC5627">
      <w:pPr>
        <w:spacing w:after="0" w:line="240" w:lineRule="auto"/>
      </w:pP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Opracowali:</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Dr hab. Andrzej Doroszewski, prof. nadaw.</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Dr hab. Rafał Pudełko</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Dr Katarzyna Żyłowska</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Mgr Piotr Koza</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Mgr Elżbieta Wróblewska</w:t>
      </w:r>
    </w:p>
    <w:sectPr w:rsidR="00A434D6" w:rsidRPr="003F55F9" w:rsidSect="00A42072">
      <w:headerReference w:type="default" r:id="rId8"/>
      <w:footerReference w:type="default" r:id="rId9"/>
      <w:pgSz w:w="11906" w:h="16838"/>
      <w:pgMar w:top="1418" w:right="1418" w:bottom="1701" w:left="1418" w:header="397" w:footer="732"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2A8" w:rsidRDefault="005472A8" w:rsidP="00613B05">
      <w:pPr>
        <w:spacing w:after="0" w:line="240" w:lineRule="auto"/>
      </w:pPr>
      <w:r>
        <w:separator/>
      </w:r>
    </w:p>
  </w:endnote>
  <w:endnote w:type="continuationSeparator" w:id="0">
    <w:p w:rsidR="005472A8" w:rsidRDefault="005472A8" w:rsidP="00613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libri Light">
    <w:altName w:val="Arial"/>
    <w:charset w:val="EE"/>
    <w:family w:val="swiss"/>
    <w:pitch w:val="variable"/>
    <w:sig w:usb0="00000000" w:usb1="C000247B" w:usb2="00000009" w:usb3="00000000" w:csb0="000001FF" w:csb1="00000000"/>
  </w:font>
  <w:font w:name="Segoe UI">
    <w:panose1 w:val="020B0502040204020203"/>
    <w:charset w:val="EE"/>
    <w:family w:val="swiss"/>
    <w:pitch w:val="variable"/>
    <w:sig w:usb0="E00022FF" w:usb1="C000205B" w:usb2="0000000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4953"/>
      <w:docPartObj>
        <w:docPartGallery w:val="Page Numbers (Bottom of Page)"/>
        <w:docPartUnique/>
      </w:docPartObj>
    </w:sdtPr>
    <w:sdtEndPr/>
    <w:sdtContent>
      <w:p w:rsidR="008F0E8E" w:rsidRDefault="008F0E8E">
        <w:pPr>
          <w:pStyle w:val="Stopka"/>
          <w:jc w:val="center"/>
        </w:pPr>
        <w:r>
          <w:fldChar w:fldCharType="begin"/>
        </w:r>
        <w:r>
          <w:instrText>PAGE   \* MERGEFORMAT</w:instrText>
        </w:r>
        <w:r>
          <w:fldChar w:fldCharType="separate"/>
        </w:r>
        <w:r w:rsidR="00407977">
          <w:rPr>
            <w:noProof/>
          </w:rPr>
          <w:t>1</w:t>
        </w:r>
        <w:r>
          <w:fldChar w:fldCharType="end"/>
        </w:r>
      </w:p>
    </w:sdtContent>
  </w:sdt>
  <w:p w:rsidR="008F0E8E" w:rsidRDefault="008F0E8E" w:rsidP="00A42072">
    <w:pPr>
      <w:pStyle w:val="Stopka"/>
      <w:tabs>
        <w:tab w:val="clear" w:pos="4536"/>
        <w:tab w:val="clear" w:pos="9072"/>
        <w:tab w:val="left" w:pos="716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2A8" w:rsidRDefault="005472A8" w:rsidP="00613B05">
      <w:pPr>
        <w:spacing w:after="0" w:line="240" w:lineRule="auto"/>
      </w:pPr>
      <w:r>
        <w:separator/>
      </w:r>
    </w:p>
  </w:footnote>
  <w:footnote w:type="continuationSeparator" w:id="0">
    <w:p w:rsidR="005472A8" w:rsidRDefault="005472A8" w:rsidP="00613B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88"/>
      <w:gridCol w:w="1698"/>
    </w:tblGrid>
    <w:tr w:rsidR="008F0E8E" w:rsidTr="000355BD">
      <w:tc>
        <w:tcPr>
          <w:tcW w:w="7088" w:type="dxa"/>
          <w:tcMar>
            <w:left w:w="0" w:type="dxa"/>
            <w:right w:w="0" w:type="dxa"/>
          </w:tcMar>
        </w:tcPr>
        <w:p w:rsidR="008F0E8E" w:rsidRDefault="008F0E8E" w:rsidP="000355BD">
          <w:pPr>
            <w:pStyle w:val="Nagwek"/>
            <w:jc w:val="center"/>
          </w:pPr>
          <w:r>
            <w:rPr>
              <w:noProof/>
              <w:lang w:eastAsia="pl-PL"/>
            </w:rPr>
            <w:drawing>
              <wp:anchor distT="0" distB="0" distL="0" distR="0" simplePos="0" relativeHeight="251659264" behindDoc="1" locked="0" layoutInCell="1" allowOverlap="1" wp14:anchorId="06BB0D8F" wp14:editId="5103D40E">
                <wp:simplePos x="0" y="0"/>
                <wp:positionH relativeFrom="column">
                  <wp:posOffset>10381</wp:posOffset>
                </wp:positionH>
                <wp:positionV relativeFrom="paragraph">
                  <wp:posOffset>557</wp:posOffset>
                </wp:positionV>
                <wp:extent cx="3871595" cy="906780"/>
                <wp:effectExtent l="0" t="0" r="0" b="7620"/>
                <wp:wrapTight wrapText="bothSides">
                  <wp:wrapPolygon edited="0">
                    <wp:start x="0" y="0"/>
                    <wp:lineTo x="0" y="21328"/>
                    <wp:lineTo x="21469" y="21328"/>
                    <wp:lineTo x="21469"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ung_długi.jpg"/>
                        <pic:cNvPicPr/>
                      </pic:nvPicPr>
                      <pic:blipFill rotWithShape="1">
                        <a:blip r:embed="rId1" cstate="print">
                          <a:extLst>
                            <a:ext uri="{28A0092B-C50C-407E-A947-70E740481C1C}">
                              <a14:useLocalDpi xmlns:a14="http://schemas.microsoft.com/office/drawing/2010/main" val="0"/>
                            </a:ext>
                          </a:extLst>
                        </a:blip>
                        <a:srcRect l="21709" t="20453" r="11055"/>
                        <a:stretch/>
                      </pic:blipFill>
                      <pic:spPr bwMode="auto">
                        <a:xfrm>
                          <a:off x="0" y="0"/>
                          <a:ext cx="3871595" cy="906780"/>
                        </a:xfrm>
                        <a:prstGeom prst="rect">
                          <a:avLst/>
                        </a:prstGeom>
                        <a:ln>
                          <a:noFill/>
                        </a:ln>
                        <a:extLst>
                          <a:ext uri="{53640926-AAD7-44D8-BBD7-CCE9431645EC}">
                            <a14:shadowObscured xmlns:a14="http://schemas.microsoft.com/office/drawing/2010/main"/>
                          </a:ext>
                        </a:extLst>
                      </pic:spPr>
                    </pic:pic>
                  </a:graphicData>
                </a:graphic>
              </wp:anchor>
            </w:drawing>
          </w:r>
        </w:p>
      </w:tc>
      <w:tc>
        <w:tcPr>
          <w:tcW w:w="1698" w:type="dxa"/>
          <w:tcMar>
            <w:left w:w="0" w:type="dxa"/>
            <w:right w:w="0" w:type="dxa"/>
          </w:tcMar>
        </w:tcPr>
        <w:p w:rsidR="008F0E8E" w:rsidRPr="00613B05" w:rsidRDefault="008F0E8E" w:rsidP="00A12AEE">
          <w:pPr>
            <w:pStyle w:val="Nagwek"/>
            <w:rPr>
              <w:lang w:eastAsia="pl-PL"/>
            </w:rPr>
          </w:pPr>
          <w:r>
            <w:rPr>
              <w:noProof/>
              <w:lang w:eastAsia="pl-PL"/>
            </w:rPr>
            <w:drawing>
              <wp:anchor distT="0" distB="0" distL="114300" distR="114300" simplePos="0" relativeHeight="251661312" behindDoc="1" locked="0" layoutInCell="1" allowOverlap="1" wp14:anchorId="1AEB0444" wp14:editId="450F5CC0">
                <wp:simplePos x="0" y="0"/>
                <wp:positionH relativeFrom="column">
                  <wp:posOffset>46355</wp:posOffset>
                </wp:positionH>
                <wp:positionV relativeFrom="paragraph">
                  <wp:posOffset>187325</wp:posOffset>
                </wp:positionV>
                <wp:extent cx="719455" cy="492125"/>
                <wp:effectExtent l="19050" t="0" r="4445" b="0"/>
                <wp:wrapTight wrapText="bothSides">
                  <wp:wrapPolygon edited="0">
                    <wp:start x="-572" y="0"/>
                    <wp:lineTo x="-572" y="20903"/>
                    <wp:lineTo x="21733" y="20903"/>
                    <wp:lineTo x="21733" y="0"/>
                    <wp:lineTo x="-572"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r_forma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9455" cy="492125"/>
                        </a:xfrm>
                        <a:prstGeom prst="rect">
                          <a:avLst/>
                        </a:prstGeom>
                        <a:ln>
                          <a:noFill/>
                        </a:ln>
                      </pic:spPr>
                    </pic:pic>
                  </a:graphicData>
                </a:graphic>
              </wp:anchor>
            </w:drawing>
          </w:r>
          <w:r>
            <w:rPr>
              <w:noProof/>
              <w:lang w:eastAsia="pl-PL"/>
            </w:rPr>
            <w:drawing>
              <wp:anchor distT="0" distB="0" distL="114300" distR="114300" simplePos="0" relativeHeight="251663360" behindDoc="1" locked="0" layoutInCell="1" allowOverlap="1" wp14:anchorId="7966067E" wp14:editId="5A13FA52">
                <wp:simplePos x="0" y="0"/>
                <wp:positionH relativeFrom="column">
                  <wp:posOffset>5866765</wp:posOffset>
                </wp:positionH>
                <wp:positionV relativeFrom="paragraph">
                  <wp:posOffset>813435</wp:posOffset>
                </wp:positionV>
                <wp:extent cx="720090" cy="489585"/>
                <wp:effectExtent l="19050" t="0" r="3810"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720090" cy="489585"/>
                        </a:xfrm>
                        <a:prstGeom prst="rect">
                          <a:avLst/>
                        </a:prstGeom>
                        <a:noFill/>
                      </pic:spPr>
                    </pic:pic>
                  </a:graphicData>
                </a:graphic>
              </wp:anchor>
            </w:drawing>
          </w:r>
          <w:r>
            <w:rPr>
              <w:noProof/>
              <w:lang w:eastAsia="pl-PL"/>
            </w:rPr>
            <w:drawing>
              <wp:anchor distT="0" distB="0" distL="114300" distR="114300" simplePos="0" relativeHeight="251662336" behindDoc="1" locked="0" layoutInCell="1" allowOverlap="1" wp14:anchorId="4B770104" wp14:editId="2F6EDF81">
                <wp:simplePos x="0" y="0"/>
                <wp:positionH relativeFrom="column">
                  <wp:posOffset>5866765</wp:posOffset>
                </wp:positionH>
                <wp:positionV relativeFrom="paragraph">
                  <wp:posOffset>813435</wp:posOffset>
                </wp:positionV>
                <wp:extent cx="720090" cy="489585"/>
                <wp:effectExtent l="19050" t="0" r="381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720090" cy="489585"/>
                        </a:xfrm>
                        <a:prstGeom prst="rect">
                          <a:avLst/>
                        </a:prstGeom>
                        <a:noFill/>
                      </pic:spPr>
                    </pic:pic>
                  </a:graphicData>
                </a:graphic>
              </wp:anchor>
            </w:drawing>
          </w:r>
        </w:p>
      </w:tc>
    </w:tr>
  </w:tbl>
  <w:p w:rsidR="008F0E8E" w:rsidRPr="00613B05" w:rsidRDefault="008F0E8E" w:rsidP="00B50DE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83028"/>
    <w:multiLevelType w:val="hybridMultilevel"/>
    <w:tmpl w:val="3716CB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93E1B94"/>
    <w:multiLevelType w:val="hybridMultilevel"/>
    <w:tmpl w:val="8012D1A6"/>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
    <w:nsid w:val="19E054D3"/>
    <w:multiLevelType w:val="hybridMultilevel"/>
    <w:tmpl w:val="B8D099A6"/>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3">
    <w:nsid w:val="1A381EC6"/>
    <w:multiLevelType w:val="hybridMultilevel"/>
    <w:tmpl w:val="A6EC37AC"/>
    <w:lvl w:ilvl="0" w:tplc="0415000F">
      <w:start w:val="1"/>
      <w:numFmt w:val="decimal"/>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
    <w:nsid w:val="216251CD"/>
    <w:multiLevelType w:val="hybridMultilevel"/>
    <w:tmpl w:val="C4B29994"/>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
    <w:nsid w:val="22183651"/>
    <w:multiLevelType w:val="hybridMultilevel"/>
    <w:tmpl w:val="E4784CDA"/>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6">
    <w:nsid w:val="36813194"/>
    <w:multiLevelType w:val="hybridMultilevel"/>
    <w:tmpl w:val="6C960E4E"/>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7">
    <w:nsid w:val="3DC32DFA"/>
    <w:multiLevelType w:val="hybridMultilevel"/>
    <w:tmpl w:val="16E6F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F3F1A38"/>
    <w:multiLevelType w:val="multilevel"/>
    <w:tmpl w:val="FEFA7EF8"/>
    <w:lvl w:ilvl="0">
      <w:start w:val="1"/>
      <w:numFmt w:val="decimal"/>
      <w:pStyle w:val="Raportow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Nagwek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445407FF"/>
    <w:multiLevelType w:val="multilevel"/>
    <w:tmpl w:val="460A46D2"/>
    <w:styleLink w:val="Listaraport"/>
    <w:lvl w:ilvl="0">
      <w:start w:val="1"/>
      <w:numFmt w:val="upperRoman"/>
      <w:lvlText w:val="%1."/>
      <w:lvlJc w:val="left"/>
      <w:pPr>
        <w:ind w:left="0" w:firstLine="0"/>
      </w:pPr>
    </w:lvl>
    <w:lvl w:ilvl="1">
      <w:start w:val="1"/>
      <w:numFmt w:val="upperLetter"/>
      <w:lvlText w:val="%2."/>
      <w:lvlJc w:val="left"/>
      <w:pPr>
        <w:ind w:left="708" w:firstLine="0"/>
      </w:pPr>
    </w:lvl>
    <w:lvl w:ilvl="2">
      <w:start w:val="1"/>
      <w:numFmt w:val="decimal"/>
      <w:lvlText w:val="%3."/>
      <w:lvlJc w:val="left"/>
      <w:pPr>
        <w:ind w:left="708" w:firstLine="0"/>
      </w:pPr>
    </w:lvl>
    <w:lvl w:ilvl="3">
      <w:start w:val="1"/>
      <w:numFmt w:val="lowerLetter"/>
      <w:lvlText w:val="%4)"/>
      <w:lvlJc w:val="left"/>
      <w:pPr>
        <w:ind w:left="708"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nsid w:val="52B958B0"/>
    <w:multiLevelType w:val="hybridMultilevel"/>
    <w:tmpl w:val="2A58EC1A"/>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1">
    <w:nsid w:val="5DF0119D"/>
    <w:multiLevelType w:val="hybridMultilevel"/>
    <w:tmpl w:val="B1BE4E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0D47290"/>
    <w:multiLevelType w:val="multilevel"/>
    <w:tmpl w:val="CFE87FDE"/>
    <w:lvl w:ilvl="0">
      <w:start w:val="1"/>
      <w:numFmt w:val="upperRoman"/>
      <w:pStyle w:val="Nagwek1"/>
      <w:lvlText w:val="%1."/>
      <w:lvlJc w:val="left"/>
      <w:pPr>
        <w:ind w:left="0" w:firstLine="0"/>
      </w:pPr>
      <w:rPr>
        <w:rFonts w:hint="default"/>
      </w:rPr>
    </w:lvl>
    <w:lvl w:ilvl="1">
      <w:start w:val="1"/>
      <w:numFmt w:val="upperLetter"/>
      <w:lvlText w:val="%2."/>
      <w:lvlJc w:val="left"/>
      <w:pPr>
        <w:ind w:left="0" w:firstLine="0"/>
      </w:pPr>
      <w:rPr>
        <w:rFonts w:hint="default"/>
        <w:color w:val="auto"/>
      </w:rPr>
    </w:lvl>
    <w:lvl w:ilvl="2">
      <w:start w:val="1"/>
      <w:numFmt w:val="decimal"/>
      <w:lvlText w:val="%3."/>
      <w:lvlJc w:val="left"/>
      <w:pPr>
        <w:ind w:left="0" w:firstLine="0"/>
      </w:pPr>
      <w:rPr>
        <w:rFonts w:hint="default"/>
        <w:color w:val="auto"/>
      </w:rPr>
    </w:lvl>
    <w:lvl w:ilvl="3">
      <w:start w:val="1"/>
      <w:numFmt w:val="lowerLetter"/>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Roman"/>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nsid w:val="6D367D5D"/>
    <w:multiLevelType w:val="hybridMultilevel"/>
    <w:tmpl w:val="6D607800"/>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4">
    <w:nsid w:val="6D3C5709"/>
    <w:multiLevelType w:val="hybridMultilevel"/>
    <w:tmpl w:val="97481884"/>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5">
    <w:nsid w:val="798C5130"/>
    <w:multiLevelType w:val="multilevel"/>
    <w:tmpl w:val="B428F7F8"/>
    <w:styleLink w:val="Monografieirozprawynaukowe"/>
    <w:lvl w:ilvl="0">
      <w:start w:val="1"/>
      <w:numFmt w:val="decimal"/>
      <w:lvlText w:val="%1. "/>
      <w:lvlJc w:val="left"/>
      <w:pPr>
        <w:ind w:left="720" w:hanging="360"/>
      </w:pPr>
      <w:rPr>
        <w:rFonts w:ascii="Times New Roman" w:hAnsi="Times New Roman" w:hint="default"/>
        <w:b w:val="0"/>
        <w:i w:val="0"/>
        <w:caps w:val="0"/>
        <w:smallCaps/>
        <w:strike w:val="0"/>
        <w:dstrike w:val="0"/>
        <w:color w:val="auto"/>
        <w:sz w:val="28"/>
        <w:vertAlign w:val="baseline"/>
      </w:rPr>
    </w:lvl>
    <w:lvl w:ilvl="1">
      <w:start w:val="1"/>
      <w:numFmt w:val="decimal"/>
      <w:lvlText w:val="%2. %1. "/>
      <w:lvlJc w:val="left"/>
      <w:pPr>
        <w:ind w:left="1080" w:hanging="360"/>
      </w:pPr>
      <w:rPr>
        <w:rFonts w:ascii="Times New Roman" w:hAnsi="Times New Roman" w:hint="default"/>
        <w:b w:val="0"/>
        <w:i w:val="0"/>
        <w:caps w:val="0"/>
        <w:smallCaps w:val="0"/>
        <w:color w:val="auto"/>
        <w:sz w:val="24"/>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15"/>
  </w:num>
  <w:num w:numId="2">
    <w:abstractNumId w:val="12"/>
  </w:num>
  <w:num w:numId="3">
    <w:abstractNumId w:val="9"/>
  </w:num>
  <w:num w:numId="4">
    <w:abstractNumId w:val="12"/>
  </w:num>
  <w:num w:numId="5">
    <w:abstractNumId w:val="8"/>
  </w:num>
  <w:num w:numId="6">
    <w:abstractNumId w:val="7"/>
  </w:num>
  <w:num w:numId="7">
    <w:abstractNumId w:val="11"/>
  </w:num>
  <w:num w:numId="8">
    <w:abstractNumId w:val="0"/>
  </w:num>
  <w:num w:numId="9">
    <w:abstractNumId w:val="4"/>
  </w:num>
  <w:num w:numId="10">
    <w:abstractNumId w:val="3"/>
  </w:num>
  <w:num w:numId="11">
    <w:abstractNumId w:val="2"/>
  </w:num>
  <w:num w:numId="12">
    <w:abstractNumId w:val="5"/>
  </w:num>
  <w:num w:numId="13">
    <w:abstractNumId w:val="10"/>
  </w:num>
  <w:num w:numId="14">
    <w:abstractNumId w:val="1"/>
  </w:num>
  <w:num w:numId="15">
    <w:abstractNumId w:val="6"/>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B05"/>
    <w:rsid w:val="00024674"/>
    <w:rsid w:val="000355BD"/>
    <w:rsid w:val="00041649"/>
    <w:rsid w:val="000418CF"/>
    <w:rsid w:val="000478B6"/>
    <w:rsid w:val="0006576F"/>
    <w:rsid w:val="000A1A30"/>
    <w:rsid w:val="000F26CD"/>
    <w:rsid w:val="00161DFF"/>
    <w:rsid w:val="0019039A"/>
    <w:rsid w:val="001F0283"/>
    <w:rsid w:val="00202A94"/>
    <w:rsid w:val="002246C8"/>
    <w:rsid w:val="002666D5"/>
    <w:rsid w:val="00272CEE"/>
    <w:rsid w:val="002C34A9"/>
    <w:rsid w:val="002E0A46"/>
    <w:rsid w:val="003330D0"/>
    <w:rsid w:val="00342DD2"/>
    <w:rsid w:val="00354E1F"/>
    <w:rsid w:val="0035768B"/>
    <w:rsid w:val="00383CA4"/>
    <w:rsid w:val="00386331"/>
    <w:rsid w:val="003B5341"/>
    <w:rsid w:val="003E735B"/>
    <w:rsid w:val="003F6C98"/>
    <w:rsid w:val="00407977"/>
    <w:rsid w:val="004430BE"/>
    <w:rsid w:val="00452B30"/>
    <w:rsid w:val="0045605E"/>
    <w:rsid w:val="0045762C"/>
    <w:rsid w:val="004649E6"/>
    <w:rsid w:val="00492189"/>
    <w:rsid w:val="004D7B62"/>
    <w:rsid w:val="004E4B81"/>
    <w:rsid w:val="004F0A60"/>
    <w:rsid w:val="004F710A"/>
    <w:rsid w:val="0050457C"/>
    <w:rsid w:val="005077BE"/>
    <w:rsid w:val="00534B47"/>
    <w:rsid w:val="00536287"/>
    <w:rsid w:val="005472A8"/>
    <w:rsid w:val="00557514"/>
    <w:rsid w:val="005A0DB3"/>
    <w:rsid w:val="005C0827"/>
    <w:rsid w:val="005D78A8"/>
    <w:rsid w:val="005F282C"/>
    <w:rsid w:val="005F70AE"/>
    <w:rsid w:val="005F7CB6"/>
    <w:rsid w:val="00613B05"/>
    <w:rsid w:val="00620CD5"/>
    <w:rsid w:val="00646809"/>
    <w:rsid w:val="006647EB"/>
    <w:rsid w:val="00683C7B"/>
    <w:rsid w:val="0069766D"/>
    <w:rsid w:val="006B2253"/>
    <w:rsid w:val="006B4AE8"/>
    <w:rsid w:val="006C2AB2"/>
    <w:rsid w:val="006C326F"/>
    <w:rsid w:val="006D08CE"/>
    <w:rsid w:val="006D4DC7"/>
    <w:rsid w:val="006D63B0"/>
    <w:rsid w:val="007035C2"/>
    <w:rsid w:val="00704C38"/>
    <w:rsid w:val="0070613F"/>
    <w:rsid w:val="00732ACA"/>
    <w:rsid w:val="00753F51"/>
    <w:rsid w:val="00775F0F"/>
    <w:rsid w:val="00782BB4"/>
    <w:rsid w:val="0078558D"/>
    <w:rsid w:val="007912CA"/>
    <w:rsid w:val="00792AAF"/>
    <w:rsid w:val="007A00C2"/>
    <w:rsid w:val="007A630F"/>
    <w:rsid w:val="007B1342"/>
    <w:rsid w:val="007C098F"/>
    <w:rsid w:val="00805284"/>
    <w:rsid w:val="00821010"/>
    <w:rsid w:val="008235EE"/>
    <w:rsid w:val="008628C5"/>
    <w:rsid w:val="00886018"/>
    <w:rsid w:val="008B7C83"/>
    <w:rsid w:val="008D2F35"/>
    <w:rsid w:val="008F0E8E"/>
    <w:rsid w:val="008F365B"/>
    <w:rsid w:val="008F5608"/>
    <w:rsid w:val="008F6EED"/>
    <w:rsid w:val="0092762F"/>
    <w:rsid w:val="00934CF5"/>
    <w:rsid w:val="00935C95"/>
    <w:rsid w:val="00951A6F"/>
    <w:rsid w:val="00981024"/>
    <w:rsid w:val="009C0EC1"/>
    <w:rsid w:val="009E237A"/>
    <w:rsid w:val="009F5E41"/>
    <w:rsid w:val="00A12AEE"/>
    <w:rsid w:val="00A13CE4"/>
    <w:rsid w:val="00A14B2C"/>
    <w:rsid w:val="00A17741"/>
    <w:rsid w:val="00A3569E"/>
    <w:rsid w:val="00A42072"/>
    <w:rsid w:val="00A434D6"/>
    <w:rsid w:val="00A5170F"/>
    <w:rsid w:val="00A556F3"/>
    <w:rsid w:val="00A73FEC"/>
    <w:rsid w:val="00A87A83"/>
    <w:rsid w:val="00A964E4"/>
    <w:rsid w:val="00A969BB"/>
    <w:rsid w:val="00AC5627"/>
    <w:rsid w:val="00AE78F7"/>
    <w:rsid w:val="00B306C8"/>
    <w:rsid w:val="00B31ED5"/>
    <w:rsid w:val="00B50DE1"/>
    <w:rsid w:val="00B72E14"/>
    <w:rsid w:val="00B74B0E"/>
    <w:rsid w:val="00B76623"/>
    <w:rsid w:val="00BB22EC"/>
    <w:rsid w:val="00BB71A4"/>
    <w:rsid w:val="00BE2B79"/>
    <w:rsid w:val="00BF527B"/>
    <w:rsid w:val="00C07872"/>
    <w:rsid w:val="00C2407E"/>
    <w:rsid w:val="00C31799"/>
    <w:rsid w:val="00C57EA7"/>
    <w:rsid w:val="00C62D6A"/>
    <w:rsid w:val="00C678E3"/>
    <w:rsid w:val="00C81711"/>
    <w:rsid w:val="00C97447"/>
    <w:rsid w:val="00CB4474"/>
    <w:rsid w:val="00CF0D24"/>
    <w:rsid w:val="00D00E62"/>
    <w:rsid w:val="00D2470B"/>
    <w:rsid w:val="00D30A5F"/>
    <w:rsid w:val="00D312F8"/>
    <w:rsid w:val="00D3258A"/>
    <w:rsid w:val="00D622C5"/>
    <w:rsid w:val="00DA25D6"/>
    <w:rsid w:val="00DD2427"/>
    <w:rsid w:val="00DD325F"/>
    <w:rsid w:val="00DF5599"/>
    <w:rsid w:val="00EC0F71"/>
    <w:rsid w:val="00ED52BC"/>
    <w:rsid w:val="00EE19E4"/>
    <w:rsid w:val="00EF3708"/>
    <w:rsid w:val="00EF6966"/>
    <w:rsid w:val="00F07234"/>
    <w:rsid w:val="00F109BB"/>
    <w:rsid w:val="00F1515C"/>
    <w:rsid w:val="00F337F4"/>
    <w:rsid w:val="00F35C5A"/>
    <w:rsid w:val="00F53139"/>
    <w:rsid w:val="00F6459D"/>
    <w:rsid w:val="00FB4646"/>
    <w:rsid w:val="00FE567A"/>
    <w:rsid w:val="00FF4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B05"/>
    <w:pPr>
      <w:spacing w:after="200" w:line="276" w:lineRule="auto"/>
    </w:pPr>
  </w:style>
  <w:style w:type="paragraph" w:styleId="Nagwek1">
    <w:name w:val="heading 1"/>
    <w:basedOn w:val="Normalny"/>
    <w:next w:val="Normalny"/>
    <w:link w:val="Nagwek1Znak"/>
    <w:uiPriority w:val="9"/>
    <w:qFormat/>
    <w:rsid w:val="00BB22EC"/>
    <w:pPr>
      <w:keepNext/>
      <w:keepLines/>
      <w:numPr>
        <w:numId w:val="4"/>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autoRedefine/>
    <w:uiPriority w:val="9"/>
    <w:unhideWhenUsed/>
    <w:qFormat/>
    <w:rsid w:val="00BB22EC"/>
    <w:pPr>
      <w:keepNext/>
      <w:keepLines/>
      <w:numPr>
        <w:ilvl w:val="2"/>
        <w:numId w:val="5"/>
      </w:numPr>
      <w:spacing w:before="240" w:after="240" w:line="240" w:lineRule="auto"/>
      <w:ind w:left="708"/>
      <w:outlineLvl w:val="2"/>
    </w:pPr>
    <w:rPr>
      <w:rFonts w:asciiTheme="majorHAnsi" w:eastAsiaTheme="majorEastAsia" w:hAnsiTheme="majorHAns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nografieirozprawynaukowe">
    <w:name w:val="Monografie i rozprawy naukowe"/>
    <w:uiPriority w:val="99"/>
    <w:rsid w:val="00620CD5"/>
    <w:pPr>
      <w:numPr>
        <w:numId w:val="1"/>
      </w:numPr>
    </w:pPr>
  </w:style>
  <w:style w:type="paragraph" w:customStyle="1" w:styleId="Monografiatext">
    <w:name w:val="Monografia_text"/>
    <w:basedOn w:val="Normalny"/>
    <w:link w:val="MonografiatextZnak"/>
    <w:qFormat/>
    <w:rsid w:val="00620CD5"/>
    <w:pPr>
      <w:spacing w:after="0" w:line="360" w:lineRule="auto"/>
      <w:ind w:left="284" w:firstLine="709"/>
      <w:jc w:val="both"/>
    </w:pPr>
    <w:rPr>
      <w:rFonts w:ascii="Times New Roman" w:hAnsi="Times New Roman" w:cs="Times New Roman"/>
    </w:rPr>
  </w:style>
  <w:style w:type="character" w:customStyle="1" w:styleId="MonografiatextZnak">
    <w:name w:val="Monografia_text Znak"/>
    <w:basedOn w:val="Domylnaczcionkaakapitu"/>
    <w:link w:val="Monografiatext"/>
    <w:rsid w:val="00620CD5"/>
    <w:rPr>
      <w:rFonts w:ascii="Times New Roman" w:hAnsi="Times New Roman" w:cs="Times New Roman"/>
    </w:rPr>
  </w:style>
  <w:style w:type="paragraph" w:customStyle="1" w:styleId="Raportowy">
    <w:name w:val="Raportowy"/>
    <w:basedOn w:val="Nagwek1"/>
    <w:link w:val="RaportowyZnak"/>
    <w:autoRedefine/>
    <w:qFormat/>
    <w:rsid w:val="00BB22EC"/>
    <w:pPr>
      <w:numPr>
        <w:numId w:val="5"/>
      </w:numPr>
    </w:pPr>
  </w:style>
  <w:style w:type="character" w:customStyle="1" w:styleId="RaportowyZnak">
    <w:name w:val="Raportowy Znak"/>
    <w:basedOn w:val="Nagwek1Znak"/>
    <w:link w:val="Raportowy"/>
    <w:rsid w:val="00BB22EC"/>
    <w:rPr>
      <w:rFonts w:asciiTheme="majorHAnsi" w:eastAsiaTheme="majorEastAsia" w:hAnsiTheme="majorHAnsi" w:cstheme="majorBidi"/>
      <w:color w:val="2E74B5" w:themeColor="accent1" w:themeShade="BF"/>
      <w:sz w:val="32"/>
      <w:szCs w:val="32"/>
      <w:lang w:val="en-GB"/>
    </w:rPr>
  </w:style>
  <w:style w:type="character" w:customStyle="1" w:styleId="Nagwek1Znak">
    <w:name w:val="Nagłówek 1 Znak"/>
    <w:basedOn w:val="Domylnaczcionkaakapitu"/>
    <w:link w:val="Nagwek1"/>
    <w:uiPriority w:val="9"/>
    <w:rsid w:val="00BB22EC"/>
    <w:rPr>
      <w:rFonts w:asciiTheme="majorHAnsi" w:eastAsiaTheme="majorEastAsia" w:hAnsiTheme="majorHAnsi" w:cstheme="majorBidi"/>
      <w:color w:val="2E74B5" w:themeColor="accent1" w:themeShade="BF"/>
      <w:sz w:val="32"/>
      <w:szCs w:val="32"/>
      <w:lang w:val="en-GB"/>
    </w:rPr>
  </w:style>
  <w:style w:type="numbering" w:customStyle="1" w:styleId="Listaraport">
    <w:name w:val="Lista_raport"/>
    <w:uiPriority w:val="99"/>
    <w:rsid w:val="00BB22EC"/>
    <w:pPr>
      <w:numPr>
        <w:numId w:val="3"/>
      </w:numPr>
    </w:pPr>
  </w:style>
  <w:style w:type="character" w:customStyle="1" w:styleId="Nagwek3Znak">
    <w:name w:val="Nagłówek 3 Znak"/>
    <w:basedOn w:val="Domylnaczcionkaakapitu"/>
    <w:link w:val="Nagwek3"/>
    <w:uiPriority w:val="9"/>
    <w:rsid w:val="00BB22EC"/>
    <w:rPr>
      <w:rFonts w:asciiTheme="majorHAnsi" w:eastAsiaTheme="majorEastAsia" w:hAnsiTheme="majorHAnsi" w:cstheme="majorBidi"/>
      <w:b/>
      <w:sz w:val="24"/>
      <w:szCs w:val="24"/>
      <w:lang w:val="en-GB"/>
    </w:rPr>
  </w:style>
  <w:style w:type="paragraph" w:styleId="Nagwek">
    <w:name w:val="header"/>
    <w:basedOn w:val="Normalny"/>
    <w:link w:val="NagwekZnak"/>
    <w:uiPriority w:val="99"/>
    <w:unhideWhenUsed/>
    <w:rsid w:val="00613B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3B05"/>
    <w:rPr>
      <w:lang w:val="en-GB"/>
    </w:rPr>
  </w:style>
  <w:style w:type="paragraph" w:styleId="Stopka">
    <w:name w:val="footer"/>
    <w:basedOn w:val="Normalny"/>
    <w:link w:val="StopkaZnak"/>
    <w:uiPriority w:val="99"/>
    <w:unhideWhenUsed/>
    <w:rsid w:val="00613B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3B05"/>
    <w:rPr>
      <w:lang w:val="en-GB"/>
    </w:rPr>
  </w:style>
  <w:style w:type="paragraph" w:customStyle="1" w:styleId="Bezodstpw1">
    <w:name w:val="Bez odstępów1"/>
    <w:uiPriority w:val="99"/>
    <w:qFormat/>
    <w:rsid w:val="00613B05"/>
    <w:pPr>
      <w:spacing w:after="0" w:line="240" w:lineRule="auto"/>
    </w:pPr>
    <w:rPr>
      <w:rFonts w:ascii="Calibri" w:eastAsia="Calibri" w:hAnsi="Calibri" w:cs="Calibri"/>
    </w:rPr>
  </w:style>
  <w:style w:type="table" w:styleId="Tabela-Siatka">
    <w:name w:val="Table Grid"/>
    <w:basedOn w:val="Standardowy"/>
    <w:uiPriority w:val="59"/>
    <w:rsid w:val="00613B05"/>
    <w:pPr>
      <w:spacing w:after="0" w:line="240" w:lineRule="auto"/>
      <w:ind w:left="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613B05"/>
    <w:pPr>
      <w:suppressAutoHyphens/>
      <w:spacing w:after="0" w:line="240" w:lineRule="auto"/>
      <w:ind w:left="708"/>
    </w:pPr>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F151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515C"/>
    <w:rPr>
      <w:rFonts w:ascii="Segoe UI" w:hAnsi="Segoe UI" w:cs="Segoe UI"/>
      <w:sz w:val="18"/>
      <w:szCs w:val="18"/>
    </w:rPr>
  </w:style>
  <w:style w:type="character" w:styleId="Odwoaniedokomentarza">
    <w:name w:val="annotation reference"/>
    <w:basedOn w:val="Domylnaczcionkaakapitu"/>
    <w:uiPriority w:val="99"/>
    <w:semiHidden/>
    <w:unhideWhenUsed/>
    <w:rsid w:val="00536287"/>
    <w:rPr>
      <w:sz w:val="16"/>
      <w:szCs w:val="16"/>
    </w:rPr>
  </w:style>
  <w:style w:type="paragraph" w:styleId="Tekstkomentarza">
    <w:name w:val="annotation text"/>
    <w:basedOn w:val="Normalny"/>
    <w:link w:val="TekstkomentarzaZnak"/>
    <w:uiPriority w:val="99"/>
    <w:semiHidden/>
    <w:unhideWhenUsed/>
    <w:rsid w:val="005362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287"/>
    <w:rPr>
      <w:sz w:val="20"/>
      <w:szCs w:val="20"/>
    </w:rPr>
  </w:style>
  <w:style w:type="paragraph" w:styleId="Tematkomentarza">
    <w:name w:val="annotation subject"/>
    <w:basedOn w:val="Tekstkomentarza"/>
    <w:next w:val="Tekstkomentarza"/>
    <w:link w:val="TematkomentarzaZnak"/>
    <w:uiPriority w:val="99"/>
    <w:semiHidden/>
    <w:unhideWhenUsed/>
    <w:rsid w:val="00536287"/>
    <w:rPr>
      <w:b/>
      <w:bCs/>
    </w:rPr>
  </w:style>
  <w:style w:type="character" w:customStyle="1" w:styleId="TematkomentarzaZnak">
    <w:name w:val="Temat komentarza Znak"/>
    <w:basedOn w:val="TekstkomentarzaZnak"/>
    <w:link w:val="Tematkomentarza"/>
    <w:uiPriority w:val="99"/>
    <w:semiHidden/>
    <w:rsid w:val="0053628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B05"/>
    <w:pPr>
      <w:spacing w:after="200" w:line="276" w:lineRule="auto"/>
    </w:pPr>
  </w:style>
  <w:style w:type="paragraph" w:styleId="Nagwek1">
    <w:name w:val="heading 1"/>
    <w:basedOn w:val="Normalny"/>
    <w:next w:val="Normalny"/>
    <w:link w:val="Nagwek1Znak"/>
    <w:uiPriority w:val="9"/>
    <w:qFormat/>
    <w:rsid w:val="00BB22EC"/>
    <w:pPr>
      <w:keepNext/>
      <w:keepLines/>
      <w:numPr>
        <w:numId w:val="4"/>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autoRedefine/>
    <w:uiPriority w:val="9"/>
    <w:unhideWhenUsed/>
    <w:qFormat/>
    <w:rsid w:val="00BB22EC"/>
    <w:pPr>
      <w:keepNext/>
      <w:keepLines/>
      <w:numPr>
        <w:ilvl w:val="2"/>
        <w:numId w:val="5"/>
      </w:numPr>
      <w:spacing w:before="240" w:after="240" w:line="240" w:lineRule="auto"/>
      <w:ind w:left="708"/>
      <w:outlineLvl w:val="2"/>
    </w:pPr>
    <w:rPr>
      <w:rFonts w:asciiTheme="majorHAnsi" w:eastAsiaTheme="majorEastAsia" w:hAnsiTheme="majorHAns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nografieirozprawynaukowe">
    <w:name w:val="Monografie i rozprawy naukowe"/>
    <w:uiPriority w:val="99"/>
    <w:rsid w:val="00620CD5"/>
    <w:pPr>
      <w:numPr>
        <w:numId w:val="1"/>
      </w:numPr>
    </w:pPr>
  </w:style>
  <w:style w:type="paragraph" w:customStyle="1" w:styleId="Monografiatext">
    <w:name w:val="Monografia_text"/>
    <w:basedOn w:val="Normalny"/>
    <w:link w:val="MonografiatextZnak"/>
    <w:qFormat/>
    <w:rsid w:val="00620CD5"/>
    <w:pPr>
      <w:spacing w:after="0" w:line="360" w:lineRule="auto"/>
      <w:ind w:left="284" w:firstLine="709"/>
      <w:jc w:val="both"/>
    </w:pPr>
    <w:rPr>
      <w:rFonts w:ascii="Times New Roman" w:hAnsi="Times New Roman" w:cs="Times New Roman"/>
    </w:rPr>
  </w:style>
  <w:style w:type="character" w:customStyle="1" w:styleId="MonografiatextZnak">
    <w:name w:val="Monografia_text Znak"/>
    <w:basedOn w:val="Domylnaczcionkaakapitu"/>
    <w:link w:val="Monografiatext"/>
    <w:rsid w:val="00620CD5"/>
    <w:rPr>
      <w:rFonts w:ascii="Times New Roman" w:hAnsi="Times New Roman" w:cs="Times New Roman"/>
    </w:rPr>
  </w:style>
  <w:style w:type="paragraph" w:customStyle="1" w:styleId="Raportowy">
    <w:name w:val="Raportowy"/>
    <w:basedOn w:val="Nagwek1"/>
    <w:link w:val="RaportowyZnak"/>
    <w:autoRedefine/>
    <w:qFormat/>
    <w:rsid w:val="00BB22EC"/>
    <w:pPr>
      <w:numPr>
        <w:numId w:val="5"/>
      </w:numPr>
    </w:pPr>
  </w:style>
  <w:style w:type="character" w:customStyle="1" w:styleId="RaportowyZnak">
    <w:name w:val="Raportowy Znak"/>
    <w:basedOn w:val="Nagwek1Znak"/>
    <w:link w:val="Raportowy"/>
    <w:rsid w:val="00BB22EC"/>
    <w:rPr>
      <w:rFonts w:asciiTheme="majorHAnsi" w:eastAsiaTheme="majorEastAsia" w:hAnsiTheme="majorHAnsi" w:cstheme="majorBidi"/>
      <w:color w:val="2E74B5" w:themeColor="accent1" w:themeShade="BF"/>
      <w:sz w:val="32"/>
      <w:szCs w:val="32"/>
      <w:lang w:val="en-GB"/>
    </w:rPr>
  </w:style>
  <w:style w:type="character" w:customStyle="1" w:styleId="Nagwek1Znak">
    <w:name w:val="Nagłówek 1 Znak"/>
    <w:basedOn w:val="Domylnaczcionkaakapitu"/>
    <w:link w:val="Nagwek1"/>
    <w:uiPriority w:val="9"/>
    <w:rsid w:val="00BB22EC"/>
    <w:rPr>
      <w:rFonts w:asciiTheme="majorHAnsi" w:eastAsiaTheme="majorEastAsia" w:hAnsiTheme="majorHAnsi" w:cstheme="majorBidi"/>
      <w:color w:val="2E74B5" w:themeColor="accent1" w:themeShade="BF"/>
      <w:sz w:val="32"/>
      <w:szCs w:val="32"/>
      <w:lang w:val="en-GB"/>
    </w:rPr>
  </w:style>
  <w:style w:type="numbering" w:customStyle="1" w:styleId="Listaraport">
    <w:name w:val="Lista_raport"/>
    <w:uiPriority w:val="99"/>
    <w:rsid w:val="00BB22EC"/>
    <w:pPr>
      <w:numPr>
        <w:numId w:val="3"/>
      </w:numPr>
    </w:pPr>
  </w:style>
  <w:style w:type="character" w:customStyle="1" w:styleId="Nagwek3Znak">
    <w:name w:val="Nagłówek 3 Znak"/>
    <w:basedOn w:val="Domylnaczcionkaakapitu"/>
    <w:link w:val="Nagwek3"/>
    <w:uiPriority w:val="9"/>
    <w:rsid w:val="00BB22EC"/>
    <w:rPr>
      <w:rFonts w:asciiTheme="majorHAnsi" w:eastAsiaTheme="majorEastAsia" w:hAnsiTheme="majorHAnsi" w:cstheme="majorBidi"/>
      <w:b/>
      <w:sz w:val="24"/>
      <w:szCs w:val="24"/>
      <w:lang w:val="en-GB"/>
    </w:rPr>
  </w:style>
  <w:style w:type="paragraph" w:styleId="Nagwek">
    <w:name w:val="header"/>
    <w:basedOn w:val="Normalny"/>
    <w:link w:val="NagwekZnak"/>
    <w:uiPriority w:val="99"/>
    <w:unhideWhenUsed/>
    <w:rsid w:val="00613B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3B05"/>
    <w:rPr>
      <w:lang w:val="en-GB"/>
    </w:rPr>
  </w:style>
  <w:style w:type="paragraph" w:styleId="Stopka">
    <w:name w:val="footer"/>
    <w:basedOn w:val="Normalny"/>
    <w:link w:val="StopkaZnak"/>
    <w:uiPriority w:val="99"/>
    <w:unhideWhenUsed/>
    <w:rsid w:val="00613B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3B05"/>
    <w:rPr>
      <w:lang w:val="en-GB"/>
    </w:rPr>
  </w:style>
  <w:style w:type="paragraph" w:customStyle="1" w:styleId="Bezodstpw1">
    <w:name w:val="Bez odstępów1"/>
    <w:uiPriority w:val="99"/>
    <w:qFormat/>
    <w:rsid w:val="00613B05"/>
    <w:pPr>
      <w:spacing w:after="0" w:line="240" w:lineRule="auto"/>
    </w:pPr>
    <w:rPr>
      <w:rFonts w:ascii="Calibri" w:eastAsia="Calibri" w:hAnsi="Calibri" w:cs="Calibri"/>
    </w:rPr>
  </w:style>
  <w:style w:type="table" w:styleId="Tabela-Siatka">
    <w:name w:val="Table Grid"/>
    <w:basedOn w:val="Standardowy"/>
    <w:uiPriority w:val="59"/>
    <w:rsid w:val="00613B05"/>
    <w:pPr>
      <w:spacing w:after="0" w:line="240" w:lineRule="auto"/>
      <w:ind w:left="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613B05"/>
    <w:pPr>
      <w:suppressAutoHyphens/>
      <w:spacing w:after="0" w:line="240" w:lineRule="auto"/>
      <w:ind w:left="708"/>
    </w:pPr>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F151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515C"/>
    <w:rPr>
      <w:rFonts w:ascii="Segoe UI" w:hAnsi="Segoe UI" w:cs="Segoe UI"/>
      <w:sz w:val="18"/>
      <w:szCs w:val="18"/>
    </w:rPr>
  </w:style>
  <w:style w:type="character" w:styleId="Odwoaniedokomentarza">
    <w:name w:val="annotation reference"/>
    <w:basedOn w:val="Domylnaczcionkaakapitu"/>
    <w:uiPriority w:val="99"/>
    <w:semiHidden/>
    <w:unhideWhenUsed/>
    <w:rsid w:val="00536287"/>
    <w:rPr>
      <w:sz w:val="16"/>
      <w:szCs w:val="16"/>
    </w:rPr>
  </w:style>
  <w:style w:type="paragraph" w:styleId="Tekstkomentarza">
    <w:name w:val="annotation text"/>
    <w:basedOn w:val="Normalny"/>
    <w:link w:val="TekstkomentarzaZnak"/>
    <w:uiPriority w:val="99"/>
    <w:semiHidden/>
    <w:unhideWhenUsed/>
    <w:rsid w:val="005362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287"/>
    <w:rPr>
      <w:sz w:val="20"/>
      <w:szCs w:val="20"/>
    </w:rPr>
  </w:style>
  <w:style w:type="paragraph" w:styleId="Tematkomentarza">
    <w:name w:val="annotation subject"/>
    <w:basedOn w:val="Tekstkomentarza"/>
    <w:next w:val="Tekstkomentarza"/>
    <w:link w:val="TematkomentarzaZnak"/>
    <w:uiPriority w:val="99"/>
    <w:semiHidden/>
    <w:unhideWhenUsed/>
    <w:rsid w:val="00536287"/>
    <w:rPr>
      <w:b/>
      <w:bCs/>
    </w:rPr>
  </w:style>
  <w:style w:type="character" w:customStyle="1" w:styleId="TematkomentarzaZnak">
    <w:name w:val="Temat komentarza Znak"/>
    <w:basedOn w:val="TekstkomentarzaZnak"/>
    <w:link w:val="Tematkomentarza"/>
    <w:uiPriority w:val="99"/>
    <w:semiHidden/>
    <w:rsid w:val="005362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1494</Words>
  <Characters>8967</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IUNG-PIB</Company>
  <LinksUpToDate>false</LinksUpToDate>
  <CharactersWithSpaces>10441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 K</dc:creator>
  <cp:lastModifiedBy>Andrzej Doroszewski</cp:lastModifiedBy>
  <cp:revision>18</cp:revision>
  <cp:lastPrinted>2018-01-15T07:59:00Z</cp:lastPrinted>
  <dcterms:created xsi:type="dcterms:W3CDTF">2018-05-23T06:27:00Z</dcterms:created>
  <dcterms:modified xsi:type="dcterms:W3CDTF">2018-07-25T08:28:00Z</dcterms:modified>
</cp:coreProperties>
</file>